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0096A" w14:textId="277D72FF" w:rsidR="000144A0" w:rsidRPr="00460347" w:rsidRDefault="00D915ED" w:rsidP="00457B0E">
      <w:pPr>
        <w:jc w:val="center"/>
        <w:rPr>
          <w:rFonts w:ascii="Book Antiqua" w:hAnsi="Book Antiqua" w:cs="Segoe UI"/>
          <w:b/>
          <w:smallCaps/>
          <w:spacing w:val="20"/>
          <w:sz w:val="20"/>
          <w:szCs w:val="19"/>
        </w:rPr>
      </w:pPr>
      <w:r>
        <w:rPr>
          <w:rFonts w:ascii="Book Antiqua" w:hAnsi="Book Antiqua" w:cs="Segoe UI"/>
          <w:b/>
          <w:smallCaps/>
          <w:spacing w:val="20"/>
          <w:sz w:val="20"/>
          <w:szCs w:val="19"/>
        </w:rPr>
        <w:br/>
      </w:r>
      <w:r w:rsidR="00975230" w:rsidRPr="00975230">
        <w:rPr>
          <w:rFonts w:ascii="Book Antiqua" w:hAnsi="Book Antiqua" w:cs="Segoe UI"/>
          <w:b/>
          <w:smallCaps/>
          <w:spacing w:val="20"/>
          <w:sz w:val="20"/>
          <w:szCs w:val="19"/>
        </w:rPr>
        <w:t>Enterprise Information Security Architect/</w:t>
      </w:r>
      <w:r w:rsidR="00975230">
        <w:rPr>
          <w:rFonts w:ascii="Book Antiqua" w:hAnsi="Book Antiqua" w:cs="Segoe UI"/>
          <w:b/>
          <w:sz w:val="19"/>
          <w:szCs w:val="19"/>
        </w:rPr>
        <w:t xml:space="preserve"> </w:t>
      </w:r>
      <w:r w:rsidR="006E6FCF">
        <w:rPr>
          <w:rFonts w:ascii="Book Antiqua" w:hAnsi="Book Antiqua" w:cs="Segoe UI"/>
          <w:b/>
          <w:smallCaps/>
          <w:spacing w:val="20"/>
          <w:sz w:val="20"/>
          <w:szCs w:val="19"/>
        </w:rPr>
        <w:t xml:space="preserve"> </w:t>
      </w:r>
      <w:r w:rsidR="00337056" w:rsidRPr="00460347">
        <w:rPr>
          <w:rFonts w:ascii="Book Antiqua" w:hAnsi="Book Antiqua" w:cs="Segoe UI"/>
          <w:b/>
          <w:smallCaps/>
          <w:spacing w:val="20"/>
          <w:sz w:val="20"/>
          <w:szCs w:val="19"/>
        </w:rPr>
        <w:t xml:space="preserve">Solutions Architect </w:t>
      </w:r>
      <w:r w:rsidR="0090000E" w:rsidRPr="00460347">
        <w:rPr>
          <w:rFonts w:ascii="Book Antiqua" w:hAnsi="Book Antiqua" w:cs="Segoe UI"/>
          <w:b/>
          <w:smallCaps/>
          <w:spacing w:val="20"/>
          <w:sz w:val="20"/>
          <w:szCs w:val="19"/>
        </w:rPr>
        <w:t>/</w:t>
      </w:r>
      <w:r w:rsidR="00865D04" w:rsidRPr="00460347">
        <w:rPr>
          <w:rFonts w:ascii="Book Antiqua" w:hAnsi="Book Antiqua" w:cs="Segoe UI"/>
          <w:b/>
          <w:smallCaps/>
          <w:spacing w:val="20"/>
          <w:sz w:val="20"/>
          <w:szCs w:val="19"/>
        </w:rPr>
        <w:t xml:space="preserve"> IT Director</w:t>
      </w:r>
    </w:p>
    <w:p w14:paraId="3FD5EEFD" w14:textId="77777777" w:rsidR="00DF4A74" w:rsidRPr="0066372D" w:rsidRDefault="00DF4A74" w:rsidP="00457B0E">
      <w:pPr>
        <w:rPr>
          <w:rFonts w:ascii="Book Antiqua" w:hAnsi="Book Antiqua"/>
          <w:sz w:val="8"/>
          <w:szCs w:val="10"/>
        </w:rPr>
      </w:pPr>
    </w:p>
    <w:p w14:paraId="0D3E44B1" w14:textId="12B161FA" w:rsidR="00F3776C" w:rsidRPr="00457B0E" w:rsidRDefault="00D915ED" w:rsidP="00457B0E">
      <w:pPr>
        <w:pStyle w:val="Heading1"/>
        <w:rPr>
          <w:rFonts w:ascii="Book Antiqua" w:hAnsi="Book Antiqua" w:cs="Segoe UI"/>
          <w:b/>
          <w:sz w:val="19"/>
          <w:szCs w:val="19"/>
          <w:u w:val="single"/>
        </w:rPr>
      </w:pPr>
      <w:r>
        <w:rPr>
          <w:rFonts w:ascii="Book Antiqua" w:hAnsi="Book Antiqua" w:cs="Segoe UI"/>
          <w:b/>
          <w:sz w:val="19"/>
          <w:szCs w:val="19"/>
          <w:u w:val="single"/>
        </w:rPr>
        <w:br/>
      </w:r>
      <w:r w:rsidR="0078380D">
        <w:rPr>
          <w:rFonts w:ascii="Book Antiqua" w:hAnsi="Book Antiqua" w:cs="Segoe UI"/>
          <w:b/>
          <w:sz w:val="19"/>
          <w:szCs w:val="19"/>
          <w:u w:val="single"/>
        </w:rPr>
        <w:t xml:space="preserve">Summary </w:t>
      </w:r>
      <w:r w:rsidR="0083482F">
        <w:rPr>
          <w:rFonts w:ascii="Book Antiqua" w:hAnsi="Book Antiqua" w:cs="Segoe UI"/>
          <w:b/>
          <w:sz w:val="19"/>
          <w:szCs w:val="19"/>
          <w:u w:val="single"/>
        </w:rPr>
        <w:t>O</w:t>
      </w:r>
      <w:r w:rsidR="0078380D">
        <w:rPr>
          <w:rFonts w:ascii="Book Antiqua" w:hAnsi="Book Antiqua" w:cs="Segoe UI"/>
          <w:b/>
          <w:sz w:val="19"/>
          <w:szCs w:val="19"/>
          <w:u w:val="single"/>
        </w:rPr>
        <w:t xml:space="preserve">f </w:t>
      </w:r>
      <w:r w:rsidR="0083482F">
        <w:rPr>
          <w:rFonts w:ascii="Book Antiqua" w:hAnsi="Book Antiqua" w:cs="Segoe UI"/>
          <w:b/>
          <w:sz w:val="19"/>
          <w:szCs w:val="19"/>
          <w:u w:val="single"/>
        </w:rPr>
        <w:t>Qualifications</w:t>
      </w:r>
    </w:p>
    <w:p w14:paraId="28DDF98B" w14:textId="77777777" w:rsidR="00BF4AA5" w:rsidRPr="00053FB9" w:rsidRDefault="00BF4AA5" w:rsidP="00457B0E">
      <w:pPr>
        <w:rPr>
          <w:rFonts w:ascii="Book Antiqua" w:hAnsi="Book Antiqua" w:cs="Segoe UI"/>
          <w:sz w:val="19"/>
          <w:szCs w:val="19"/>
        </w:rPr>
      </w:pPr>
    </w:p>
    <w:p w14:paraId="0FF98777" w14:textId="77777777" w:rsidR="00EE05EA" w:rsidRPr="00EE05EA" w:rsidRDefault="00EE05EA" w:rsidP="00EE05EA">
      <w:pPr>
        <w:rPr>
          <w:rFonts w:ascii="Book Antiqua" w:hAnsi="Book Antiqua" w:cs="Segoe UI"/>
          <w:sz w:val="19"/>
          <w:szCs w:val="19"/>
        </w:rPr>
      </w:pPr>
      <w:r w:rsidRPr="00EE05EA">
        <w:rPr>
          <w:rFonts w:ascii="Book Antiqua" w:hAnsi="Book Antiqua" w:cs="Segoe UI"/>
          <w:sz w:val="19"/>
          <w:szCs w:val="19"/>
        </w:rPr>
        <w:t>Accomplished, innovative, and solutions-oriented IT professional and MBA, with extensive experience in overseeing corporate technology architecture spanning virtualization, cloud services, datacenter technologies, server architecture, enterprise storage, network engineering, and solutions development across diverse IT disciplines and technical domains. Proven ability to bridge technical and business strategies, providing actionable insights to C-Suite and senior leadership. Skilled in modernizing legacy systems, developing secure architectures, implementing enterprise-wide security frameworks, and driving cross-functional collaboration to support organizational objectives and competitive advantage. Expertise includes leveraging advanced security solutions, mitigating emerging threats, and ensuring regulatory compliance within complex environments.</w:t>
      </w:r>
    </w:p>
    <w:p w14:paraId="304819F5" w14:textId="77777777" w:rsidR="00C4541A" w:rsidRPr="0066372D" w:rsidRDefault="00C4541A" w:rsidP="00457B0E">
      <w:pPr>
        <w:rPr>
          <w:rFonts w:ascii="Book Antiqua" w:hAnsi="Book Antiqua" w:cs="Open Sans"/>
          <w:sz w:val="19"/>
          <w:szCs w:val="19"/>
        </w:rPr>
      </w:pPr>
    </w:p>
    <w:p w14:paraId="59188852" w14:textId="77777777" w:rsidR="00690CA2" w:rsidRPr="00A4256D" w:rsidRDefault="003B2DB8" w:rsidP="00457B0E">
      <w:pPr>
        <w:rPr>
          <w:rFonts w:ascii="Book Antiqua" w:hAnsi="Book Antiqua" w:cs="Open Sans"/>
          <w:sz w:val="19"/>
          <w:szCs w:val="19"/>
        </w:rPr>
      </w:pPr>
      <w:r w:rsidRPr="00457B0E">
        <w:rPr>
          <w:rFonts w:ascii="Book Antiqua" w:hAnsi="Book Antiqua" w:cs="Open Sans"/>
          <w:i/>
          <w:sz w:val="19"/>
          <w:szCs w:val="19"/>
          <w:u w:val="single"/>
        </w:rPr>
        <w:t>Additional qualifications include</w:t>
      </w:r>
      <w:r w:rsidRPr="00457B0E">
        <w:rPr>
          <w:rFonts w:ascii="Book Antiqua" w:hAnsi="Book Antiqua" w:cs="Open Sans"/>
          <w:i/>
          <w:sz w:val="19"/>
          <w:szCs w:val="19"/>
        </w:rPr>
        <w:t>:</w:t>
      </w:r>
    </w:p>
    <w:p w14:paraId="2B0E95AC" w14:textId="77777777" w:rsid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Proven success in providing consultative guidance and technical leadership to technology initiatives across Security Architecture, Virtualization and Cloud Solutions, Enterprise-wide Management Products, Collaboration Platforms, Integrated Workplace Management Systems (IWMS), Enterprise Resource Planning (ERP) solutions, Content Management Systems (CMS), and Enterprise Content Management (ECM) systems.</w:t>
      </w:r>
    </w:p>
    <w:p w14:paraId="50358C51" w14:textId="77777777" w:rsidR="001E1E94" w:rsidRDefault="001E1E94" w:rsidP="00C87561">
      <w:pPr>
        <w:numPr>
          <w:ilvl w:val="0"/>
          <w:numId w:val="7"/>
        </w:numPr>
        <w:rPr>
          <w:rFonts w:ascii="Book Antiqua" w:hAnsi="Book Antiqua" w:cs="Segoe UI"/>
          <w:sz w:val="19"/>
          <w:szCs w:val="19"/>
        </w:rPr>
      </w:pPr>
      <w:r w:rsidRPr="001E1E94">
        <w:rPr>
          <w:rFonts w:ascii="Book Antiqua" w:hAnsi="Book Antiqua" w:cs="Segoe UI"/>
          <w:sz w:val="19"/>
          <w:szCs w:val="19"/>
        </w:rPr>
        <w:t>Extensive experience with public-facing intake websites and maintenance of .gov Federal websites for Treasury Services/Bureau of the Fiscal Service.  Oversaw critical integrations between the U.S. Department of the Treasury and the Federal Reserve System. Executed infrastructure maintenance and troubleshooting (Azure, AWS, and legacy IaaS). Completed regular code migrations. Assisted with development of TOGAF Artifacts</w:t>
      </w:r>
      <w:r>
        <w:rPr>
          <w:rFonts w:ascii="Book Antiqua" w:hAnsi="Book Antiqua" w:cs="Segoe UI"/>
          <w:sz w:val="19"/>
          <w:szCs w:val="19"/>
        </w:rPr>
        <w:t xml:space="preserve">. Core member of the </w:t>
      </w:r>
      <w:r w:rsidRPr="001E1E94">
        <w:rPr>
          <w:rFonts w:ascii="Book Antiqua" w:hAnsi="Book Antiqua" w:cs="Segoe UI"/>
          <w:sz w:val="19"/>
          <w:szCs w:val="19"/>
        </w:rPr>
        <w:t xml:space="preserve">Architecture Review Board providing guidance and oversight of </w:t>
      </w:r>
      <w:r>
        <w:rPr>
          <w:rFonts w:ascii="Book Antiqua" w:hAnsi="Book Antiqua" w:cs="Segoe UI"/>
          <w:sz w:val="19"/>
          <w:szCs w:val="19"/>
        </w:rPr>
        <w:t xml:space="preserve">the </w:t>
      </w:r>
      <w:r w:rsidRPr="001E1E94">
        <w:rPr>
          <w:rFonts w:ascii="Book Antiqua" w:hAnsi="Book Antiqua" w:cs="Segoe UI"/>
          <w:sz w:val="19"/>
          <w:szCs w:val="19"/>
        </w:rPr>
        <w:t>computing ecosystem.  Represented the systems under purview in security lifecycle assessments. Performed updates to Logical Architecture Diagram and Network Boundary Diagrams. Analyzed Document Framework Architecture for consistency with submissions. Monitored evolution of requirements, identified functional misalignments, and provided change directives to the Development Team.  Provided guidance on optimization and efficiency enhancements to implementation and infrastructure.</w:t>
      </w:r>
    </w:p>
    <w:p w14:paraId="6990B08A" w14:textId="11C5114E" w:rsidR="00C87561" w:rsidRPr="00C87561" w:rsidRDefault="001E1E94" w:rsidP="00C87561">
      <w:pPr>
        <w:numPr>
          <w:ilvl w:val="0"/>
          <w:numId w:val="7"/>
        </w:numPr>
        <w:rPr>
          <w:rFonts w:ascii="Book Antiqua" w:hAnsi="Book Antiqua" w:cs="Segoe UI"/>
          <w:sz w:val="19"/>
          <w:szCs w:val="19"/>
        </w:rPr>
      </w:pPr>
      <w:r w:rsidRPr="00C87561">
        <w:rPr>
          <w:rFonts w:ascii="Book Antiqua" w:hAnsi="Book Antiqua" w:cs="Segoe UI"/>
          <w:sz w:val="19"/>
          <w:szCs w:val="19"/>
        </w:rPr>
        <w:t>Extensive</w:t>
      </w:r>
      <w:r w:rsidR="00C87561" w:rsidRPr="00C87561">
        <w:rPr>
          <w:rFonts w:ascii="Book Antiqua" w:hAnsi="Book Antiqua" w:cs="Segoe UI"/>
          <w:sz w:val="19"/>
          <w:szCs w:val="19"/>
        </w:rPr>
        <w:t xml:space="preserve"> experience in designing and implementing enterprise security architectures aligned with frameworks like NIST 800/CSF, ISO 27001, and COBIT to ensure organizational resilience and compliance.</w:t>
      </w:r>
    </w:p>
    <w:p w14:paraId="6ED17BCA"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Proficient in conducting vulnerability assessments, risk analyses, and security gap evaluations, and integrating technologies like encryption, data protection, and access control mechanisms to mitigate risks.</w:t>
      </w:r>
    </w:p>
    <w:p w14:paraId="7586F688"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Adept at evaluating and implementing emerging security technologies to address evolving threats, with experience securing hybrid cloud environments utilizing Microsoft Azure, AWS, and Linux systems.</w:t>
      </w:r>
    </w:p>
    <w:p w14:paraId="55ACACE0"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Skilled in aligning security architectures with business objectives, bridging technical and strategic goals to deliver measurable outcomes for stakeholders.</w:t>
      </w:r>
    </w:p>
    <w:p w14:paraId="5C70F5C0"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 xml:space="preserve">Solid understanding of </w:t>
      </w:r>
      <w:proofErr w:type="spellStart"/>
      <w:r w:rsidRPr="00C87561">
        <w:rPr>
          <w:rFonts w:ascii="Book Antiqua" w:hAnsi="Book Antiqua" w:cs="Segoe UI"/>
          <w:sz w:val="19"/>
          <w:szCs w:val="19"/>
        </w:rPr>
        <w:t>DevSecOps</w:t>
      </w:r>
      <w:proofErr w:type="spellEnd"/>
      <w:r w:rsidRPr="00C87561">
        <w:rPr>
          <w:rFonts w:ascii="Book Antiqua" w:hAnsi="Book Antiqua" w:cs="Segoe UI"/>
          <w:sz w:val="19"/>
          <w:szCs w:val="19"/>
        </w:rPr>
        <w:t xml:space="preserve"> practices, including Agile development, CI/CD pipelines, Infrastructure-as-Code, and automation for secure application delivery.</w:t>
      </w:r>
    </w:p>
    <w:p w14:paraId="7490A18F"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Experienced in providing guidance on governance, compliance, and policy development across enterprise security programs, ensuring alignment with internal and external regulations.</w:t>
      </w:r>
    </w:p>
    <w:p w14:paraId="6B92F0D8" w14:textId="77777777" w:rsidR="00C87561" w:rsidRPr="00C87561" w:rsidRDefault="00C87561" w:rsidP="00C87561">
      <w:pPr>
        <w:numPr>
          <w:ilvl w:val="0"/>
          <w:numId w:val="7"/>
        </w:numPr>
        <w:rPr>
          <w:rFonts w:ascii="Book Antiqua" w:hAnsi="Book Antiqua" w:cs="Segoe UI"/>
          <w:sz w:val="19"/>
          <w:szCs w:val="19"/>
        </w:rPr>
      </w:pPr>
      <w:r w:rsidRPr="00C87561">
        <w:rPr>
          <w:rFonts w:ascii="Book Antiqua" w:hAnsi="Book Antiqua" w:cs="Segoe UI"/>
          <w:sz w:val="19"/>
          <w:szCs w:val="19"/>
        </w:rPr>
        <w:t>Effectively designed and documented logical and physical security architectures, including high-level blueprints and conceptual diagrams, to support security initiatives across the enterprise.</w:t>
      </w:r>
    </w:p>
    <w:p w14:paraId="788D8B4D" w14:textId="77777777" w:rsidR="00C35DB2" w:rsidRDefault="00C87561" w:rsidP="00C35DB2">
      <w:pPr>
        <w:numPr>
          <w:ilvl w:val="0"/>
          <w:numId w:val="7"/>
        </w:numPr>
        <w:rPr>
          <w:rFonts w:ascii="Book Antiqua" w:hAnsi="Book Antiqua" w:cs="Segoe UI"/>
          <w:sz w:val="19"/>
          <w:szCs w:val="19"/>
        </w:rPr>
      </w:pPr>
      <w:r w:rsidRPr="00C87561">
        <w:rPr>
          <w:rFonts w:ascii="Book Antiqua" w:hAnsi="Book Antiqua" w:cs="Segoe UI"/>
          <w:sz w:val="19"/>
          <w:szCs w:val="19"/>
        </w:rPr>
        <w:t>Proven track record in fostering collaboration across business units, leading initiatives to optimize security processes and create reusable security solutions for future scalability.</w:t>
      </w:r>
    </w:p>
    <w:p w14:paraId="38790C31" w14:textId="2DBE5DEE" w:rsidR="00C87561" w:rsidRPr="00C35DB2" w:rsidRDefault="00E66200" w:rsidP="00C35DB2">
      <w:pPr>
        <w:numPr>
          <w:ilvl w:val="0"/>
          <w:numId w:val="7"/>
        </w:numPr>
        <w:rPr>
          <w:rFonts w:ascii="Book Antiqua" w:hAnsi="Book Antiqua" w:cs="Segoe UI"/>
          <w:sz w:val="19"/>
          <w:szCs w:val="19"/>
        </w:rPr>
      </w:pPr>
      <w:r w:rsidRPr="00E66200">
        <w:rPr>
          <w:rFonts w:ascii="Book Antiqua" w:hAnsi="Book Antiqua"/>
          <w:bCs/>
          <w:sz w:val="19"/>
          <w:szCs w:val="19"/>
        </w:rPr>
        <w:t>Strong MBA-level educational foundation, supported by a proven track record of success in developing synergies across areas such as teaming, assessing and managing risk, and creating and capturing value for the organization. Skilled in overseeing and evaluating performance through data-driven business decisions and statistical analysis, with a commitment to leading with integrity. Expertise includes breaking down silos, fostering an innovation mindset, and optimizing business resources and digital assets through cross-utilization and reusable designs.</w:t>
      </w:r>
    </w:p>
    <w:p w14:paraId="3B9EDBD5" w14:textId="3154D4FF" w:rsidR="001E1E94" w:rsidRDefault="001E1E94">
      <w:pPr>
        <w:jc w:val="left"/>
        <w:rPr>
          <w:rFonts w:ascii="Book Antiqua" w:hAnsi="Book Antiqua" w:cs="Segoe UI"/>
          <w:sz w:val="19"/>
          <w:szCs w:val="19"/>
        </w:rPr>
      </w:pPr>
      <w:r>
        <w:rPr>
          <w:rFonts w:ascii="Book Antiqua" w:hAnsi="Book Antiqua" w:cs="Segoe UI"/>
          <w:sz w:val="19"/>
          <w:szCs w:val="19"/>
        </w:rPr>
        <w:br w:type="page"/>
      </w:r>
    </w:p>
    <w:p w14:paraId="1E7BFEC0" w14:textId="77777777" w:rsidR="00FE02FE" w:rsidRPr="00053FB9" w:rsidRDefault="00FE02FE" w:rsidP="00FE02FE">
      <w:pPr>
        <w:ind w:left="720"/>
        <w:rPr>
          <w:rFonts w:ascii="Book Antiqua" w:hAnsi="Book Antiqua" w:cs="Segoe UI"/>
          <w:sz w:val="19"/>
          <w:szCs w:val="19"/>
        </w:rPr>
      </w:pPr>
    </w:p>
    <w:p w14:paraId="58645C02" w14:textId="77777777" w:rsidR="00E842E0" w:rsidRPr="00457B0E" w:rsidRDefault="00E842E0"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Areas of expertise</w:t>
      </w:r>
    </w:p>
    <w:p w14:paraId="1D2AAC91" w14:textId="77777777" w:rsidR="003C53B4" w:rsidRDefault="003C53B4" w:rsidP="00457B0E">
      <w:pPr>
        <w:jc w:val="left"/>
        <w:rPr>
          <w:rFonts w:ascii="Book Antiqua" w:eastAsia="Times New Roman" w:hAnsi="Book Antiqua" w:cs="Open Sans"/>
          <w:color w:val="262626"/>
          <w:sz w:val="19"/>
          <w:szCs w:val="19"/>
        </w:rPr>
      </w:pPr>
    </w:p>
    <w:p w14:paraId="092B097A" w14:textId="77777777" w:rsidR="0066372D" w:rsidRPr="00053FB9" w:rsidRDefault="0066372D" w:rsidP="00457B0E">
      <w:pPr>
        <w:jc w:val="left"/>
        <w:rPr>
          <w:rFonts w:ascii="Book Antiqua" w:hAnsi="Book Antiqua"/>
          <w:sz w:val="19"/>
          <w:szCs w:val="19"/>
        </w:rPr>
        <w:sectPr w:rsidR="0066372D" w:rsidRPr="00053FB9" w:rsidSect="00F41B3D">
          <w:headerReference w:type="default" r:id="rId9"/>
          <w:headerReference w:type="first" r:id="rId10"/>
          <w:footerReference w:type="first" r:id="rId11"/>
          <w:type w:val="continuous"/>
          <w:pgSz w:w="12240" w:h="15840" w:code="1"/>
          <w:pgMar w:top="432" w:right="1008" w:bottom="432" w:left="1008" w:header="397" w:footer="397" w:gutter="0"/>
          <w:cols w:space="720"/>
          <w:titlePg/>
          <w:docGrid w:linePitch="360"/>
        </w:sectPr>
      </w:pPr>
    </w:p>
    <w:p w14:paraId="531735C8" w14:textId="77777777" w:rsidR="00E97492" w:rsidRPr="001B6EDF" w:rsidRDefault="00E97492" w:rsidP="003C53B4">
      <w:pPr>
        <w:jc w:val="center"/>
        <w:rPr>
          <w:rFonts w:ascii="Book Antiqua" w:hAnsi="Book Antiqua"/>
          <w:sz w:val="19"/>
          <w:szCs w:val="19"/>
        </w:rPr>
      </w:pPr>
      <w:r w:rsidRPr="001B6EDF">
        <w:rPr>
          <w:rFonts w:ascii="Book Antiqua" w:hAnsi="Book Antiqua"/>
          <w:sz w:val="19"/>
          <w:szCs w:val="19"/>
        </w:rPr>
        <w:t>System Security Design and M</w:t>
      </w:r>
      <w:r w:rsidR="00C4119E" w:rsidRPr="001B6EDF">
        <w:rPr>
          <w:rFonts w:ascii="Book Antiqua" w:hAnsi="Book Antiqua"/>
          <w:sz w:val="19"/>
          <w:szCs w:val="19"/>
        </w:rPr>
        <w:t>anagement</w:t>
      </w:r>
      <w:r w:rsidR="00C4119E" w:rsidRPr="001B6EDF">
        <w:rPr>
          <w:rFonts w:ascii="Book Antiqua" w:hAnsi="Book Antiqua"/>
          <w:sz w:val="19"/>
          <w:szCs w:val="19"/>
        </w:rPr>
        <w:br/>
      </w:r>
      <w:r w:rsidR="00FD0C61" w:rsidRPr="001B6EDF">
        <w:rPr>
          <w:rFonts w:ascii="Book Antiqua" w:hAnsi="Book Antiqua"/>
          <w:sz w:val="19"/>
          <w:szCs w:val="19"/>
        </w:rPr>
        <w:t>Data Engineering</w:t>
      </w:r>
    </w:p>
    <w:p w14:paraId="35097E9C" w14:textId="77777777" w:rsidR="00EC756B" w:rsidRDefault="003C53B4"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Systems</w:t>
      </w:r>
      <w:r w:rsidR="00EC756B">
        <w:rPr>
          <w:rFonts w:ascii="Book Antiqua" w:hAnsi="Book Antiqua"/>
          <w:sz w:val="19"/>
          <w:szCs w:val="19"/>
        </w:rPr>
        <w:t xml:space="preserve"> Architecture</w:t>
      </w:r>
    </w:p>
    <w:p w14:paraId="1D14FA74" w14:textId="77777777" w:rsidR="00EC756B" w:rsidRDefault="003C53B4"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 xml:space="preserve"> Solutions</w:t>
      </w:r>
      <w:r w:rsidR="00EC756B">
        <w:rPr>
          <w:rFonts w:ascii="Book Antiqua" w:hAnsi="Book Antiqua"/>
          <w:sz w:val="19"/>
          <w:szCs w:val="19"/>
        </w:rPr>
        <w:t xml:space="preserve"> Architecture</w:t>
      </w:r>
    </w:p>
    <w:p w14:paraId="6594F538" w14:textId="77777777" w:rsidR="00EC756B" w:rsidRDefault="001B6EDF"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Enterprise</w:t>
      </w:r>
      <w:r w:rsidR="00EC756B">
        <w:rPr>
          <w:rFonts w:ascii="Book Antiqua" w:hAnsi="Book Antiqua"/>
          <w:sz w:val="19"/>
          <w:szCs w:val="19"/>
        </w:rPr>
        <w:t xml:space="preserve"> Architecture</w:t>
      </w:r>
    </w:p>
    <w:p w14:paraId="3C7716CB" w14:textId="1F9B238E" w:rsidR="008776F5" w:rsidRPr="001B6EDF" w:rsidRDefault="008776F5"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Applications Architecture</w:t>
      </w:r>
    </w:p>
    <w:p w14:paraId="3FB23B1E" w14:textId="7C7F113E" w:rsidR="008776F5" w:rsidRDefault="008776F5"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System Engineering and System Administration</w:t>
      </w:r>
    </w:p>
    <w:p w14:paraId="3462A879" w14:textId="3A8EEB48" w:rsidR="00C87561" w:rsidRDefault="00C87561" w:rsidP="00C87561">
      <w:pPr>
        <w:pStyle w:val="Objective"/>
        <w:spacing w:before="0" w:after="0" w:line="240" w:lineRule="auto"/>
        <w:contextualSpacing/>
        <w:jc w:val="center"/>
        <w:rPr>
          <w:rFonts w:ascii="Book Antiqua" w:hAnsi="Book Antiqua"/>
          <w:sz w:val="19"/>
          <w:szCs w:val="19"/>
        </w:rPr>
      </w:pPr>
      <w:r w:rsidRPr="00C87561">
        <w:rPr>
          <w:rFonts w:ascii="Book Antiqua" w:hAnsi="Book Antiqua"/>
          <w:sz w:val="19"/>
          <w:szCs w:val="19"/>
        </w:rPr>
        <w:t>Hybrid Cloud Security Solutions</w:t>
      </w:r>
    </w:p>
    <w:p w14:paraId="16654557" w14:textId="4621D8B9" w:rsidR="00C87561" w:rsidRPr="00C87561" w:rsidRDefault="00C87561" w:rsidP="00C87561">
      <w:pPr>
        <w:pStyle w:val="Objective"/>
        <w:spacing w:before="0" w:after="0" w:line="240" w:lineRule="auto"/>
        <w:contextualSpacing/>
        <w:jc w:val="center"/>
        <w:rPr>
          <w:rFonts w:ascii="Book Antiqua" w:hAnsi="Book Antiqua"/>
          <w:sz w:val="19"/>
          <w:szCs w:val="19"/>
        </w:rPr>
      </w:pPr>
      <w:proofErr w:type="spellStart"/>
      <w:r w:rsidRPr="00C87561">
        <w:rPr>
          <w:rFonts w:ascii="Book Antiqua" w:hAnsi="Book Antiqua"/>
          <w:sz w:val="19"/>
          <w:szCs w:val="19"/>
        </w:rPr>
        <w:t>DevSecOps</w:t>
      </w:r>
      <w:proofErr w:type="spellEnd"/>
    </w:p>
    <w:p w14:paraId="45D8649C" w14:textId="77777777" w:rsidR="00C87561" w:rsidRPr="00C87561" w:rsidRDefault="00C87561" w:rsidP="00C87561">
      <w:pPr>
        <w:pStyle w:val="BodyText"/>
      </w:pPr>
    </w:p>
    <w:p w14:paraId="7F1911B1" w14:textId="2969185C" w:rsidR="00EC756B" w:rsidRDefault="00EC756B" w:rsidP="003C53B4">
      <w:pPr>
        <w:pStyle w:val="Objective"/>
        <w:spacing w:before="0" w:after="0" w:line="240" w:lineRule="auto"/>
        <w:contextualSpacing/>
        <w:jc w:val="center"/>
        <w:rPr>
          <w:rFonts w:ascii="Book Antiqua" w:hAnsi="Book Antiqua"/>
          <w:sz w:val="19"/>
          <w:szCs w:val="19"/>
        </w:rPr>
      </w:pPr>
      <w:r w:rsidRPr="00EC756B">
        <w:rPr>
          <w:rFonts w:ascii="Book Antiqua" w:hAnsi="Book Antiqua"/>
          <w:sz w:val="19"/>
          <w:szCs w:val="19"/>
        </w:rPr>
        <w:t>Strategic Business-Technology Alignment</w:t>
      </w:r>
    </w:p>
    <w:p w14:paraId="3392D1C7" w14:textId="31C574A8" w:rsidR="008776F5" w:rsidRPr="001B6EDF" w:rsidRDefault="008776F5"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N</w:t>
      </w:r>
      <w:r w:rsidR="00457B0E" w:rsidRPr="001B6EDF">
        <w:rPr>
          <w:rFonts w:ascii="Book Antiqua" w:hAnsi="Book Antiqua"/>
          <w:sz w:val="19"/>
          <w:szCs w:val="19"/>
        </w:rPr>
        <w:t>etwork Engineering and Network C</w:t>
      </w:r>
      <w:r w:rsidRPr="001B6EDF">
        <w:rPr>
          <w:rFonts w:ascii="Book Antiqua" w:hAnsi="Book Antiqua"/>
          <w:sz w:val="19"/>
          <w:szCs w:val="19"/>
        </w:rPr>
        <w:t>ommunication</w:t>
      </w:r>
    </w:p>
    <w:p w14:paraId="22869E01" w14:textId="77777777" w:rsidR="00F21141" w:rsidRPr="001B6EDF" w:rsidRDefault="008776F5"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Clo</w:t>
      </w:r>
      <w:r w:rsidR="00F21141" w:rsidRPr="001B6EDF">
        <w:rPr>
          <w:rFonts w:ascii="Book Antiqua" w:hAnsi="Book Antiqua"/>
          <w:sz w:val="19"/>
          <w:szCs w:val="19"/>
        </w:rPr>
        <w:t>ud and Virtualization Solutions</w:t>
      </w:r>
    </w:p>
    <w:p w14:paraId="2168569F" w14:textId="77777777" w:rsidR="00FD0C61" w:rsidRPr="001B6EDF" w:rsidRDefault="00FD0C61" w:rsidP="00FD0C61">
      <w:pPr>
        <w:jc w:val="center"/>
        <w:rPr>
          <w:rFonts w:ascii="Book Antiqua" w:hAnsi="Book Antiqua"/>
          <w:sz w:val="19"/>
          <w:szCs w:val="19"/>
        </w:rPr>
      </w:pPr>
      <w:r w:rsidRPr="001B6EDF">
        <w:rPr>
          <w:rFonts w:ascii="Book Antiqua" w:hAnsi="Book Antiqua"/>
          <w:sz w:val="19"/>
          <w:szCs w:val="19"/>
        </w:rPr>
        <w:t>Disaster Recovery Planning and Engineering</w:t>
      </w:r>
    </w:p>
    <w:p w14:paraId="3ACFC576" w14:textId="77777777" w:rsidR="003C53B4" w:rsidRPr="001B6EDF" w:rsidRDefault="003C53B4"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Security Assessment</w:t>
      </w:r>
    </w:p>
    <w:p w14:paraId="4FD72672" w14:textId="77777777" w:rsidR="00457B0E" w:rsidRPr="001B6EDF" w:rsidRDefault="003C53B4" w:rsidP="003C53B4">
      <w:pPr>
        <w:pStyle w:val="Objective"/>
        <w:spacing w:before="0" w:after="0" w:line="240" w:lineRule="auto"/>
        <w:contextualSpacing/>
        <w:jc w:val="center"/>
        <w:rPr>
          <w:rFonts w:ascii="Book Antiqua" w:hAnsi="Book Antiqua"/>
          <w:sz w:val="19"/>
          <w:szCs w:val="19"/>
        </w:rPr>
      </w:pPr>
      <w:r w:rsidRPr="001B6EDF">
        <w:rPr>
          <w:rFonts w:ascii="Book Antiqua" w:hAnsi="Book Antiqua"/>
          <w:sz w:val="19"/>
          <w:szCs w:val="19"/>
        </w:rPr>
        <w:t xml:space="preserve">Risk Assessment </w:t>
      </w:r>
      <w:r w:rsidR="008776F5" w:rsidRPr="001B6EDF">
        <w:rPr>
          <w:rFonts w:ascii="Book Antiqua" w:hAnsi="Book Antiqua"/>
          <w:sz w:val="19"/>
          <w:szCs w:val="19"/>
        </w:rPr>
        <w:t xml:space="preserve">and Identity </w:t>
      </w:r>
      <w:r w:rsidRPr="001B6EDF">
        <w:rPr>
          <w:rFonts w:ascii="Book Antiqua" w:hAnsi="Book Antiqua"/>
          <w:sz w:val="19"/>
          <w:szCs w:val="19"/>
        </w:rPr>
        <w:t>and</w:t>
      </w:r>
      <w:r w:rsidR="008776F5" w:rsidRPr="001B6EDF">
        <w:rPr>
          <w:rFonts w:ascii="Book Antiqua" w:hAnsi="Book Antiqua"/>
          <w:sz w:val="19"/>
          <w:szCs w:val="19"/>
        </w:rPr>
        <w:t xml:space="preserve"> Access Management</w:t>
      </w:r>
    </w:p>
    <w:p w14:paraId="0BEAB072" w14:textId="77777777" w:rsidR="008776F5" w:rsidRDefault="008776F5" w:rsidP="00C87561">
      <w:pPr>
        <w:jc w:val="center"/>
        <w:rPr>
          <w:rFonts w:ascii="Book Antiqua" w:hAnsi="Book Antiqua"/>
          <w:sz w:val="19"/>
          <w:szCs w:val="19"/>
        </w:rPr>
      </w:pPr>
      <w:r w:rsidRPr="001B6EDF">
        <w:rPr>
          <w:rFonts w:ascii="Book Antiqua" w:hAnsi="Book Antiqua"/>
          <w:sz w:val="19"/>
          <w:szCs w:val="19"/>
        </w:rPr>
        <w:t>Vulnerability Remediation and Patch Management</w:t>
      </w:r>
    </w:p>
    <w:p w14:paraId="554E1273" w14:textId="493817D2" w:rsidR="00C87561" w:rsidRPr="00C87561" w:rsidRDefault="00C87561" w:rsidP="00C87561">
      <w:pPr>
        <w:jc w:val="center"/>
        <w:rPr>
          <w:rFonts w:ascii="Book Antiqua" w:hAnsi="Book Antiqua"/>
          <w:sz w:val="19"/>
          <w:szCs w:val="19"/>
        </w:rPr>
      </w:pPr>
      <w:r w:rsidRPr="00C87561">
        <w:rPr>
          <w:rFonts w:ascii="Book Antiqua" w:hAnsi="Book Antiqua"/>
          <w:sz w:val="19"/>
          <w:szCs w:val="19"/>
        </w:rPr>
        <w:t>Enterprise Security Frameworks and Governance</w:t>
      </w:r>
    </w:p>
    <w:p w14:paraId="08F97E0E" w14:textId="5A445D05" w:rsidR="00C87561" w:rsidRPr="00C87561" w:rsidRDefault="00C87561" w:rsidP="00C87561">
      <w:pPr>
        <w:jc w:val="center"/>
        <w:rPr>
          <w:rFonts w:ascii="Book Antiqua" w:hAnsi="Book Antiqua"/>
          <w:sz w:val="19"/>
          <w:szCs w:val="19"/>
        </w:rPr>
      </w:pPr>
      <w:r w:rsidRPr="00C87561">
        <w:rPr>
          <w:rFonts w:ascii="Book Antiqua" w:hAnsi="Book Antiqua"/>
          <w:sz w:val="19"/>
          <w:szCs w:val="19"/>
        </w:rPr>
        <w:t>Secure Software Development Lifecycle (SDLC)</w:t>
      </w:r>
    </w:p>
    <w:p w14:paraId="457FAE66" w14:textId="77777777" w:rsidR="003C53B4" w:rsidRDefault="003C53B4" w:rsidP="00457B0E">
      <w:pPr>
        <w:rPr>
          <w:rFonts w:ascii="Book Antiqua" w:hAnsi="Book Antiqua" w:cs="Segoe UI"/>
          <w:i/>
          <w:sz w:val="19"/>
          <w:szCs w:val="19"/>
        </w:rPr>
        <w:sectPr w:rsidR="003C53B4" w:rsidSect="00F41B3D">
          <w:type w:val="continuous"/>
          <w:pgSz w:w="12240" w:h="15840" w:code="1"/>
          <w:pgMar w:top="432" w:right="1008" w:bottom="432" w:left="1008" w:header="397" w:footer="397" w:gutter="0"/>
          <w:cols w:num="2" w:space="720"/>
          <w:titlePg/>
          <w:docGrid w:linePitch="360"/>
        </w:sectPr>
      </w:pPr>
    </w:p>
    <w:p w14:paraId="547AAC61" w14:textId="77777777" w:rsidR="008776F5" w:rsidRPr="00357372" w:rsidRDefault="008776F5" w:rsidP="00457B0E">
      <w:pPr>
        <w:rPr>
          <w:rFonts w:ascii="Book Antiqua" w:hAnsi="Book Antiqua" w:cs="Segoe UI"/>
          <w:i/>
          <w:sz w:val="19"/>
          <w:szCs w:val="19"/>
        </w:rPr>
      </w:pPr>
    </w:p>
    <w:p w14:paraId="4A372332" w14:textId="765C89FE" w:rsidR="003E5157" w:rsidRPr="00457B0E" w:rsidRDefault="009C79DA"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Relevant</w:t>
      </w:r>
      <w:r w:rsidR="00BA45BD" w:rsidRPr="00457B0E">
        <w:rPr>
          <w:rFonts w:ascii="Book Antiqua" w:hAnsi="Book Antiqua" w:cs="Segoe UI"/>
          <w:b/>
          <w:sz w:val="19"/>
          <w:szCs w:val="19"/>
          <w:u w:val="single"/>
        </w:rPr>
        <w:t xml:space="preserve"> </w:t>
      </w:r>
      <w:r w:rsidR="00ED58E8" w:rsidRPr="00457B0E">
        <w:rPr>
          <w:rFonts w:ascii="Book Antiqua" w:hAnsi="Book Antiqua" w:cs="Segoe UI"/>
          <w:b/>
          <w:sz w:val="19"/>
          <w:szCs w:val="19"/>
          <w:u w:val="single"/>
        </w:rPr>
        <w:t>Experience</w:t>
      </w:r>
    </w:p>
    <w:p w14:paraId="404E1BAB" w14:textId="77777777" w:rsidR="007F26D4" w:rsidRPr="0066372D" w:rsidRDefault="007F26D4" w:rsidP="007F26D4">
      <w:pPr>
        <w:jc w:val="left"/>
        <w:rPr>
          <w:rFonts w:ascii="Book Antiqua" w:hAnsi="Book Antiqua" w:cs="Segoe UI"/>
          <w:sz w:val="8"/>
          <w:szCs w:val="10"/>
        </w:rPr>
      </w:pPr>
    </w:p>
    <w:p w14:paraId="5AF61909" w14:textId="65A4C775" w:rsidR="001F77DE" w:rsidRPr="00457B0E" w:rsidRDefault="001F77DE" w:rsidP="001F77DE">
      <w:pPr>
        <w:rPr>
          <w:rFonts w:ascii="Book Antiqua" w:hAnsi="Book Antiqua" w:cs="Segoe UI"/>
          <w:smallCaps/>
          <w:spacing w:val="20"/>
          <w:sz w:val="19"/>
          <w:szCs w:val="19"/>
        </w:rPr>
      </w:pPr>
      <w:r w:rsidRPr="001F77DE">
        <w:rPr>
          <w:rFonts w:ascii="Book Antiqua" w:hAnsi="Book Antiqua" w:cs="Segoe UI"/>
          <w:smallCaps/>
          <w:spacing w:val="20"/>
          <w:sz w:val="19"/>
          <w:szCs w:val="19"/>
        </w:rPr>
        <w:t>Ryder</w:t>
      </w:r>
      <w:r w:rsidR="00EE05EA">
        <w:rPr>
          <w:rFonts w:ascii="Book Antiqua" w:hAnsi="Book Antiqua" w:cs="Segoe UI"/>
          <w:smallCaps/>
          <w:spacing w:val="20"/>
          <w:sz w:val="19"/>
          <w:szCs w:val="19"/>
        </w:rPr>
        <w:t xml:space="preserve"> System</w:t>
      </w:r>
      <w:r w:rsidRPr="001F77DE">
        <w:rPr>
          <w:rFonts w:ascii="Book Antiqua" w:hAnsi="Book Antiqua" w:cs="Segoe UI"/>
          <w:smallCaps/>
          <w:spacing w:val="20"/>
          <w:sz w:val="19"/>
          <w:szCs w:val="19"/>
        </w:rPr>
        <w:t>, Inc. (Fortune 500 Transportation And Logistics Company)</w:t>
      </w:r>
      <w:r w:rsidRPr="00457B0E">
        <w:rPr>
          <w:rFonts w:ascii="Book Antiqua" w:hAnsi="Book Antiqua" w:cs="Segoe UI"/>
          <w:smallCaps/>
          <w:spacing w:val="20"/>
          <w:sz w:val="19"/>
          <w:szCs w:val="19"/>
        </w:rPr>
        <w:t xml:space="preserve">, </w:t>
      </w:r>
      <w:r>
        <w:rPr>
          <w:rFonts w:ascii="Book Antiqua" w:hAnsi="Book Antiqua" w:cs="Segoe UI"/>
          <w:smallCaps/>
          <w:spacing w:val="20"/>
          <w:sz w:val="19"/>
          <w:szCs w:val="19"/>
        </w:rPr>
        <w:t>Miami</w:t>
      </w:r>
      <w:r w:rsidRPr="00457B0E">
        <w:rPr>
          <w:rFonts w:ascii="Book Antiqua" w:hAnsi="Book Antiqua" w:cs="Segoe UI"/>
          <w:smallCaps/>
          <w:spacing w:val="20"/>
          <w:sz w:val="19"/>
          <w:szCs w:val="19"/>
        </w:rPr>
        <w:t xml:space="preserve">, </w:t>
      </w:r>
      <w:r>
        <w:rPr>
          <w:rFonts w:ascii="Book Antiqua" w:hAnsi="Book Antiqua" w:cs="Segoe UI"/>
          <w:smallCaps/>
          <w:spacing w:val="20"/>
          <w:sz w:val="19"/>
          <w:szCs w:val="19"/>
        </w:rPr>
        <w:t>FL</w:t>
      </w:r>
    </w:p>
    <w:p w14:paraId="2E2B64BC" w14:textId="145DC7EF" w:rsidR="001F77DE" w:rsidRPr="00457B0E" w:rsidRDefault="001F77DE" w:rsidP="001F77DE">
      <w:pPr>
        <w:shd w:val="clear" w:color="auto" w:fill="DAEEF3"/>
        <w:tabs>
          <w:tab w:val="right" w:pos="10080"/>
        </w:tabs>
        <w:ind w:firstLine="180"/>
        <w:rPr>
          <w:rFonts w:ascii="Book Antiqua" w:hAnsi="Book Antiqua" w:cs="Segoe UI"/>
          <w:sz w:val="19"/>
          <w:szCs w:val="19"/>
        </w:rPr>
      </w:pPr>
      <w:r w:rsidRPr="001F77DE">
        <w:rPr>
          <w:rFonts w:ascii="Book Antiqua" w:hAnsi="Book Antiqua" w:cs="Segoe UI"/>
          <w:b/>
          <w:sz w:val="19"/>
          <w:szCs w:val="19"/>
        </w:rPr>
        <w:t>Enterprise Information Security Architect</w:t>
      </w:r>
      <w:r w:rsidRPr="00457B0E">
        <w:rPr>
          <w:rFonts w:ascii="Book Antiqua" w:hAnsi="Book Antiqua" w:cs="Segoe UI"/>
          <w:sz w:val="19"/>
          <w:szCs w:val="19"/>
        </w:rPr>
        <w:tab/>
      </w:r>
      <w:r>
        <w:rPr>
          <w:rFonts w:ascii="Book Antiqua" w:hAnsi="Book Antiqua" w:cs="Segoe UI"/>
          <w:sz w:val="19"/>
          <w:szCs w:val="19"/>
        </w:rPr>
        <w:t>Nov 2024</w:t>
      </w:r>
      <w:r w:rsidR="00975230">
        <w:rPr>
          <w:rFonts w:ascii="Book Antiqua" w:hAnsi="Book Antiqua" w:cs="Segoe UI"/>
          <w:sz w:val="19"/>
          <w:szCs w:val="19"/>
        </w:rPr>
        <w:t>-</w:t>
      </w:r>
      <w:r>
        <w:rPr>
          <w:rFonts w:ascii="Book Antiqua" w:hAnsi="Book Antiqua" w:cs="Segoe UI"/>
          <w:sz w:val="19"/>
          <w:szCs w:val="19"/>
        </w:rPr>
        <w:t>Present</w:t>
      </w:r>
    </w:p>
    <w:p w14:paraId="0CB3DE2D" w14:textId="77777777" w:rsidR="0079643F" w:rsidRDefault="00EE05EA" w:rsidP="0079643F">
      <w:pPr>
        <w:pStyle w:val="ListParagraph"/>
        <w:numPr>
          <w:ilvl w:val="0"/>
          <w:numId w:val="4"/>
        </w:numPr>
        <w:spacing w:after="160" w:line="240" w:lineRule="auto"/>
        <w:ind w:left="284" w:hanging="284"/>
        <w:rPr>
          <w:rFonts w:ascii="Book Antiqua" w:hAnsi="Book Antiqua" w:cs="Segoe UI"/>
          <w:sz w:val="19"/>
          <w:shd w:val="clear" w:color="auto" w:fill="FFFFFF"/>
        </w:rPr>
      </w:pPr>
      <w:bookmarkStart w:id="0" w:name="_Hlk184149269"/>
      <w:r w:rsidRPr="00EE05EA">
        <w:rPr>
          <w:rFonts w:ascii="Book Antiqua" w:hAnsi="Book Antiqua" w:cs="Segoe UI"/>
          <w:sz w:val="19"/>
          <w:shd w:val="clear" w:color="auto" w:fill="FFFFFF"/>
        </w:rPr>
        <w:t>Architect and implement enterprise-wide Information Security solutions to address current and emerging threats, aligning security initiatives with organizational objectives and compliance requirements.</w:t>
      </w:r>
    </w:p>
    <w:p w14:paraId="73B37250" w14:textId="77777777" w:rsidR="00D915ED" w:rsidRDefault="0079643F"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79643F">
        <w:rPr>
          <w:rFonts w:ascii="Book Antiqua" w:hAnsi="Book Antiqua" w:cs="Segoe UI"/>
          <w:sz w:val="19"/>
          <w:shd w:val="clear" w:color="auto" w:fill="FFFFFF"/>
        </w:rPr>
        <w:t xml:space="preserve">Demonstrate expertise architecting and deploying distributed, high mission critical security solutions. </w:t>
      </w:r>
    </w:p>
    <w:p w14:paraId="0A87D7DD" w14:textId="6016754D" w:rsidR="00D915ED" w:rsidRDefault="0079643F"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79643F">
        <w:rPr>
          <w:rFonts w:ascii="Book Antiqua" w:hAnsi="Book Antiqua" w:cs="Segoe UI"/>
          <w:sz w:val="19"/>
          <w:shd w:val="clear" w:color="auto" w:fill="FFFFFF"/>
        </w:rPr>
        <w:t xml:space="preserve">Reports directly to the Chief Information Security Officer (CISO) and the Director of Security Architecture </w:t>
      </w:r>
      <w:r w:rsidR="000E4AC2">
        <w:rPr>
          <w:rFonts w:ascii="Book Antiqua" w:hAnsi="Book Antiqua" w:cs="Segoe UI"/>
          <w:sz w:val="19"/>
          <w:shd w:val="clear" w:color="auto" w:fill="FFFFFF"/>
        </w:rPr>
        <w:t>&amp;</w:t>
      </w:r>
      <w:r w:rsidRPr="0079643F">
        <w:rPr>
          <w:rFonts w:ascii="Book Antiqua" w:hAnsi="Book Antiqua" w:cs="Segoe UI"/>
          <w:sz w:val="19"/>
          <w:shd w:val="clear" w:color="auto" w:fill="FFFFFF"/>
        </w:rPr>
        <w:t xml:space="preserve"> Engineering (SA&amp;E), owning the design and implementation of enterprise-wide security strategies. Focuses on mitigating risks and reducing security exposure while delivering elegant, value-driven solutions for customers and internal stakeholders.</w:t>
      </w:r>
    </w:p>
    <w:p w14:paraId="2F4B34A6" w14:textId="03A210D3" w:rsidR="000E4AC2" w:rsidRDefault="000E4AC2"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0E4AC2">
        <w:rPr>
          <w:rFonts w:ascii="Book Antiqua" w:hAnsi="Book Antiqua" w:cs="Segoe UI"/>
          <w:sz w:val="19"/>
          <w:shd w:val="clear" w:color="auto" w:fill="FFFFFF"/>
        </w:rPr>
        <w:t>Team-oriented professional with proven ability to collaborate effectively and influence diverse stakeholders across all levels of an organization.</w:t>
      </w:r>
    </w:p>
    <w:p w14:paraId="05C41707" w14:textId="2B09BAAC" w:rsidR="00D915ED" w:rsidRPr="00D915ED" w:rsidRDefault="00D915ED"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D915ED">
        <w:rPr>
          <w:rFonts w:ascii="Book Antiqua" w:hAnsi="Book Antiqua" w:cs="Segoe UI"/>
          <w:sz w:val="19"/>
          <w:shd w:val="clear" w:color="auto" w:fill="FFFFFF"/>
        </w:rPr>
        <w:t xml:space="preserve">Highly effective and articulate communicator with strong interpersonal skills.  Demonstrates the ability to engage directly with a wide spectrum of stakeholders, ranging from C-suite executives and senior leadership to cross-functional teams across the organization, fostering collaboration and alignment.  This includes the ability to communicate  technical </w:t>
      </w:r>
      <w:r>
        <w:rPr>
          <w:rFonts w:ascii="Book Antiqua" w:hAnsi="Book Antiqua" w:cs="Segoe UI"/>
          <w:sz w:val="19"/>
          <w:shd w:val="clear" w:color="auto" w:fill="FFFFFF"/>
        </w:rPr>
        <w:t xml:space="preserve">details and </w:t>
      </w:r>
      <w:r w:rsidRPr="00D915ED">
        <w:rPr>
          <w:rFonts w:ascii="Book Antiqua" w:hAnsi="Book Antiqua" w:cs="Segoe UI"/>
          <w:sz w:val="19"/>
          <w:shd w:val="clear" w:color="auto" w:fill="FFFFFF"/>
        </w:rPr>
        <w:t xml:space="preserve">complex </w:t>
      </w:r>
      <w:r>
        <w:rPr>
          <w:rFonts w:ascii="Book Antiqua" w:hAnsi="Book Antiqua" w:cs="Segoe UI"/>
          <w:sz w:val="19"/>
          <w:shd w:val="clear" w:color="auto" w:fill="FFFFFF"/>
        </w:rPr>
        <w:t xml:space="preserve">context </w:t>
      </w:r>
      <w:r w:rsidRPr="00D915ED">
        <w:rPr>
          <w:rFonts w:ascii="Book Antiqua" w:hAnsi="Book Antiqua" w:cs="Segoe UI"/>
          <w:sz w:val="19"/>
          <w:shd w:val="clear" w:color="auto" w:fill="FFFFFF"/>
        </w:rPr>
        <w:t>to diverse audiences, orally and in writing, in a</w:t>
      </w:r>
      <w:r>
        <w:rPr>
          <w:rFonts w:ascii="Book Antiqua" w:hAnsi="Book Antiqua" w:cs="Segoe UI"/>
          <w:sz w:val="19"/>
          <w:shd w:val="clear" w:color="auto" w:fill="FFFFFF"/>
        </w:rPr>
        <w:t xml:space="preserve"> manner that is relatable,</w:t>
      </w:r>
      <w:r w:rsidRPr="00D915ED">
        <w:rPr>
          <w:rFonts w:ascii="Book Antiqua" w:hAnsi="Book Antiqua" w:cs="Segoe UI"/>
          <w:sz w:val="19"/>
          <w:shd w:val="clear" w:color="auto" w:fill="FFFFFF"/>
        </w:rPr>
        <w:t xml:space="preserve"> easily understood, authoritative, and actionable. </w:t>
      </w:r>
    </w:p>
    <w:p w14:paraId="58F4E70D" w14:textId="77777777" w:rsidR="00BE4813" w:rsidRDefault="00EE05EA" w:rsidP="00BE4813">
      <w:pPr>
        <w:pStyle w:val="ListParagraph"/>
        <w:numPr>
          <w:ilvl w:val="0"/>
          <w:numId w:val="4"/>
        </w:numPr>
        <w:spacing w:after="160" w:line="240" w:lineRule="auto"/>
        <w:ind w:left="284" w:hanging="284"/>
        <w:rPr>
          <w:rFonts w:ascii="Book Antiqua" w:hAnsi="Book Antiqua" w:cs="Segoe UI"/>
          <w:sz w:val="19"/>
          <w:shd w:val="clear" w:color="auto" w:fill="FFFFFF"/>
        </w:rPr>
      </w:pPr>
      <w:bookmarkStart w:id="1" w:name="_Hlk182885787"/>
      <w:r w:rsidRPr="00EE05EA">
        <w:rPr>
          <w:rFonts w:ascii="Book Antiqua" w:hAnsi="Book Antiqua" w:cs="Segoe UI"/>
          <w:sz w:val="19"/>
          <w:shd w:val="clear" w:color="auto" w:fill="FFFFFF"/>
        </w:rPr>
        <w:t>Review and enhance existing security frameworks by identifying design gaps and implementing improvements to strengthen the organization’s overall security posture.</w:t>
      </w:r>
    </w:p>
    <w:p w14:paraId="570B5524" w14:textId="6D400216" w:rsidR="00B1157A" w:rsidRDefault="00B1157A" w:rsidP="00BE4813">
      <w:pPr>
        <w:pStyle w:val="ListParagraph"/>
        <w:numPr>
          <w:ilvl w:val="0"/>
          <w:numId w:val="4"/>
        </w:numPr>
        <w:spacing w:after="160" w:line="240" w:lineRule="auto"/>
        <w:ind w:left="284" w:hanging="284"/>
        <w:rPr>
          <w:rFonts w:ascii="Book Antiqua" w:hAnsi="Book Antiqua" w:cs="Segoe UI"/>
          <w:sz w:val="19"/>
          <w:shd w:val="clear" w:color="auto" w:fill="FFFFFF"/>
        </w:rPr>
      </w:pPr>
      <w:r w:rsidRPr="00B1157A">
        <w:rPr>
          <w:rFonts w:ascii="Book Antiqua" w:hAnsi="Book Antiqua" w:cs="Segoe UI"/>
          <w:sz w:val="19"/>
          <w:shd w:val="clear" w:color="auto" w:fill="FFFFFF"/>
        </w:rPr>
        <w:t>Lead on projects and programs working with PMs</w:t>
      </w:r>
      <w:r>
        <w:rPr>
          <w:rFonts w:ascii="Book Antiqua" w:hAnsi="Book Antiqua" w:cs="Segoe UI"/>
          <w:sz w:val="19"/>
          <w:shd w:val="clear" w:color="auto" w:fill="FFFFFF"/>
        </w:rPr>
        <w:t xml:space="preserve"> </w:t>
      </w:r>
      <w:r w:rsidRPr="00BE4813">
        <w:rPr>
          <w:rFonts w:ascii="Book Antiqua" w:hAnsi="Book Antiqua" w:cs="Segoe UI"/>
          <w:sz w:val="19"/>
          <w:shd w:val="clear" w:color="auto" w:fill="FFFFFF"/>
        </w:rPr>
        <w:t>ensuring timely, on-budget delivery of initiatives.</w:t>
      </w:r>
    </w:p>
    <w:p w14:paraId="47095B0D" w14:textId="3E6AEFC7" w:rsidR="00BE4813" w:rsidRDefault="00D915ED" w:rsidP="00BE4813">
      <w:pPr>
        <w:pStyle w:val="ListParagraph"/>
        <w:numPr>
          <w:ilvl w:val="0"/>
          <w:numId w:val="4"/>
        </w:numPr>
        <w:spacing w:after="160" w:line="240" w:lineRule="auto"/>
        <w:ind w:left="284" w:hanging="284"/>
        <w:rPr>
          <w:rFonts w:ascii="Book Antiqua" w:hAnsi="Book Antiqua" w:cs="Segoe UI"/>
          <w:sz w:val="19"/>
          <w:shd w:val="clear" w:color="auto" w:fill="FFFFFF"/>
        </w:rPr>
      </w:pPr>
      <w:r w:rsidRPr="00D915ED">
        <w:rPr>
          <w:rFonts w:ascii="Book Antiqua" w:hAnsi="Book Antiqua" w:cs="Segoe UI"/>
          <w:sz w:val="19"/>
          <w:shd w:val="clear" w:color="auto" w:fill="FFFFFF"/>
        </w:rPr>
        <w:t>Manage and estimate efforts for security projects, developing detailed work breakdown structures to ensure successful delivery aligned with project charter objectives. Responsibilities include assessing scope, defining activities, estimating resource allocation and assignments, and providing accurate effort and hour estimates to complete security tasks for both projects and programs.</w:t>
      </w:r>
    </w:p>
    <w:p w14:paraId="687E1C57" w14:textId="2713C9F4" w:rsidR="00BE4813" w:rsidRPr="00BE4813" w:rsidRDefault="00BE4813" w:rsidP="00BE4813">
      <w:pPr>
        <w:pStyle w:val="ListParagraph"/>
        <w:numPr>
          <w:ilvl w:val="0"/>
          <w:numId w:val="4"/>
        </w:numPr>
        <w:spacing w:after="160" w:line="240" w:lineRule="auto"/>
        <w:ind w:left="284" w:hanging="284"/>
        <w:rPr>
          <w:rFonts w:ascii="Book Antiqua" w:hAnsi="Book Antiqua" w:cs="Segoe UI"/>
          <w:sz w:val="19"/>
          <w:shd w:val="clear" w:color="auto" w:fill="FFFFFF"/>
        </w:rPr>
      </w:pPr>
      <w:r w:rsidRPr="00BE4813">
        <w:rPr>
          <w:rFonts w:ascii="Book Antiqua" w:hAnsi="Book Antiqua" w:cs="Segoe UI"/>
          <w:sz w:val="19"/>
          <w:shd w:val="clear" w:color="auto" w:fill="FFFFFF"/>
        </w:rPr>
        <w:t xml:space="preserve">Ensures alignment between security architecture frameworks and standards and overall business strategy. </w:t>
      </w:r>
    </w:p>
    <w:p w14:paraId="2CC9121D" w14:textId="7587B9EA"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bookmarkStart w:id="2" w:name="_Hlk182886049"/>
      <w:bookmarkEnd w:id="1"/>
      <w:r w:rsidRPr="00EE05EA">
        <w:rPr>
          <w:rFonts w:ascii="Book Antiqua" w:hAnsi="Book Antiqua" w:cs="Segoe UI"/>
          <w:sz w:val="19"/>
          <w:shd w:val="clear" w:color="auto" w:fill="FFFFFF"/>
        </w:rPr>
        <w:t>Serve as a trusted security advisor to IT and business leaders, bridging technical and strategic goals to deliver actionable recommendations.</w:t>
      </w:r>
    </w:p>
    <w:p w14:paraId="38C8BD46" w14:textId="2AF30036"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bookmarkStart w:id="3" w:name="_Hlk182886133"/>
      <w:bookmarkEnd w:id="2"/>
      <w:r w:rsidRPr="00EE05EA">
        <w:rPr>
          <w:rFonts w:ascii="Book Antiqua" w:hAnsi="Book Antiqua" w:cs="Segoe UI"/>
          <w:sz w:val="19"/>
          <w:shd w:val="clear" w:color="auto" w:fill="FFFFFF"/>
        </w:rPr>
        <w:t>Lead the design, documentation, and deployment of logical and physical security architectures, creating blueprints, conceptual diagrams, and high-level design plans.</w:t>
      </w:r>
    </w:p>
    <w:p w14:paraId="76D6E5FE" w14:textId="77777777" w:rsidR="00B1157A" w:rsidRDefault="00EE05EA" w:rsidP="00B1157A">
      <w:pPr>
        <w:pStyle w:val="ListParagraph"/>
        <w:numPr>
          <w:ilvl w:val="0"/>
          <w:numId w:val="4"/>
        </w:numPr>
        <w:spacing w:after="160" w:line="240" w:lineRule="auto"/>
        <w:ind w:left="284" w:hanging="284"/>
        <w:rPr>
          <w:rFonts w:ascii="Book Antiqua" w:hAnsi="Book Antiqua" w:cs="Segoe UI"/>
          <w:sz w:val="19"/>
          <w:shd w:val="clear" w:color="auto" w:fill="FFFFFF"/>
        </w:rPr>
      </w:pPr>
      <w:bookmarkStart w:id="4" w:name="_Hlk182886683"/>
      <w:bookmarkEnd w:id="3"/>
      <w:r w:rsidRPr="00EE05EA">
        <w:rPr>
          <w:rFonts w:ascii="Book Antiqua" w:hAnsi="Book Antiqua" w:cs="Segoe UI"/>
          <w:sz w:val="19"/>
          <w:shd w:val="clear" w:color="auto" w:fill="FFFFFF"/>
        </w:rPr>
        <w:t xml:space="preserve">Conduct vulnerability assessments, risk analyses, and gap evaluations to ensure compliance with frameworks like </w:t>
      </w:r>
      <w:r>
        <w:rPr>
          <w:rFonts w:ascii="Book Antiqua" w:hAnsi="Book Antiqua" w:cs="Segoe UI"/>
          <w:sz w:val="19"/>
          <w:shd w:val="clear" w:color="auto" w:fill="FFFFFF"/>
        </w:rPr>
        <w:br/>
      </w:r>
      <w:r w:rsidRPr="00EE05EA">
        <w:rPr>
          <w:rFonts w:ascii="Book Antiqua" w:hAnsi="Book Antiqua" w:cs="Segoe UI"/>
          <w:sz w:val="19"/>
          <w:shd w:val="clear" w:color="auto" w:fill="FFFFFF"/>
        </w:rPr>
        <w:t>NIST 800/CSF, ISO 27001, and COBIT.</w:t>
      </w:r>
    </w:p>
    <w:p w14:paraId="38E97B5A" w14:textId="4ADABA12" w:rsidR="00B1157A" w:rsidRPr="00B1157A" w:rsidRDefault="00B1157A" w:rsidP="00B1157A">
      <w:pPr>
        <w:pStyle w:val="ListParagraph"/>
        <w:numPr>
          <w:ilvl w:val="0"/>
          <w:numId w:val="4"/>
        </w:numPr>
        <w:spacing w:after="160" w:line="240" w:lineRule="auto"/>
        <w:ind w:left="284" w:hanging="284"/>
        <w:rPr>
          <w:rFonts w:ascii="Book Antiqua" w:hAnsi="Book Antiqua" w:cs="Segoe UI"/>
          <w:sz w:val="19"/>
          <w:shd w:val="clear" w:color="auto" w:fill="FFFFFF"/>
        </w:rPr>
      </w:pPr>
      <w:r w:rsidRPr="00B1157A">
        <w:rPr>
          <w:rFonts w:ascii="Book Antiqua" w:hAnsi="Book Antiqua" w:cs="Segoe UI"/>
          <w:sz w:val="19"/>
          <w:shd w:val="clear" w:color="auto" w:fill="FFFFFF"/>
        </w:rPr>
        <w:t>Ability to use Security frameworks such as STRIDE to develop threat models as a part of Security Assessments.</w:t>
      </w:r>
    </w:p>
    <w:p w14:paraId="2FF7ABE9" w14:textId="79817156"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bookmarkStart w:id="5" w:name="_Hlk182893452"/>
      <w:bookmarkEnd w:id="4"/>
      <w:r w:rsidRPr="00EE05EA">
        <w:rPr>
          <w:rFonts w:ascii="Book Antiqua" w:hAnsi="Book Antiqua" w:cs="Segoe UI"/>
          <w:sz w:val="19"/>
          <w:shd w:val="clear" w:color="auto" w:fill="FFFFFF"/>
        </w:rPr>
        <w:t xml:space="preserve">Leverage </w:t>
      </w:r>
      <w:r w:rsidR="00B95FA1">
        <w:rPr>
          <w:rFonts w:ascii="Book Antiqua" w:hAnsi="Book Antiqua" w:cs="Segoe UI"/>
          <w:sz w:val="19"/>
          <w:shd w:val="clear" w:color="auto" w:fill="FFFFFF"/>
        </w:rPr>
        <w:t>s</w:t>
      </w:r>
      <w:r w:rsidRPr="00EE05EA">
        <w:rPr>
          <w:rFonts w:ascii="Book Antiqua" w:hAnsi="Book Antiqua" w:cs="Segoe UI"/>
          <w:sz w:val="19"/>
          <w:shd w:val="clear" w:color="auto" w:fill="FFFFFF"/>
        </w:rPr>
        <w:t xml:space="preserve">ecurity </w:t>
      </w:r>
      <w:r w:rsidR="00B95FA1">
        <w:rPr>
          <w:rFonts w:ascii="Book Antiqua" w:hAnsi="Book Antiqua" w:cs="Segoe UI"/>
          <w:sz w:val="19"/>
          <w:shd w:val="clear" w:color="auto" w:fill="FFFFFF"/>
        </w:rPr>
        <w:t xml:space="preserve">expertise and training </w:t>
      </w:r>
      <w:r w:rsidRPr="00EE05EA">
        <w:rPr>
          <w:rFonts w:ascii="Book Antiqua" w:hAnsi="Book Antiqua" w:cs="Segoe UI"/>
          <w:sz w:val="19"/>
          <w:shd w:val="clear" w:color="auto" w:fill="FFFFFF"/>
        </w:rPr>
        <w:t xml:space="preserve">to design </w:t>
      </w:r>
      <w:bookmarkEnd w:id="5"/>
      <w:r w:rsidRPr="00EE05EA">
        <w:rPr>
          <w:rFonts w:ascii="Book Antiqua" w:hAnsi="Book Antiqua" w:cs="Segoe UI"/>
          <w:sz w:val="19"/>
          <w:shd w:val="clear" w:color="auto" w:fill="FFFFFF"/>
        </w:rPr>
        <w:t xml:space="preserve">advanced security measures, including encryption, access controls, </w:t>
      </w:r>
      <w:r w:rsidR="00D915ED">
        <w:rPr>
          <w:rFonts w:ascii="Book Antiqua" w:hAnsi="Book Antiqua" w:cs="Segoe UI"/>
          <w:sz w:val="19"/>
          <w:shd w:val="clear" w:color="auto" w:fill="FFFFFF"/>
        </w:rPr>
        <w:t xml:space="preserve">user </w:t>
      </w:r>
      <w:r w:rsidR="00D915ED" w:rsidRPr="00D915ED">
        <w:rPr>
          <w:rFonts w:ascii="Book Antiqua" w:hAnsi="Book Antiqua" w:cs="Segoe UI"/>
          <w:sz w:val="19"/>
          <w:shd w:val="clear" w:color="auto" w:fill="FFFFFF"/>
        </w:rPr>
        <w:t>access privilege</w:t>
      </w:r>
      <w:r w:rsidR="00D915ED">
        <w:rPr>
          <w:rFonts w:ascii="Book Antiqua" w:hAnsi="Book Antiqua" w:cs="Segoe UI"/>
          <w:sz w:val="19"/>
          <w:shd w:val="clear" w:color="auto" w:fill="FFFFFF"/>
        </w:rPr>
        <w:t xml:space="preserve"> model</w:t>
      </w:r>
      <w:r w:rsidR="00D915ED" w:rsidRPr="00D915ED">
        <w:rPr>
          <w:rFonts w:ascii="Book Antiqua" w:hAnsi="Book Antiqua" w:cs="Segoe UI"/>
          <w:sz w:val="19"/>
          <w:shd w:val="clear" w:color="auto" w:fill="FFFFFF"/>
        </w:rPr>
        <w:t>s</w:t>
      </w:r>
      <w:r w:rsidR="00D915ED">
        <w:rPr>
          <w:rFonts w:ascii="Book Antiqua" w:hAnsi="Book Antiqua" w:cs="Segoe UI"/>
          <w:sz w:val="19"/>
          <w:shd w:val="clear" w:color="auto" w:fill="FFFFFF"/>
        </w:rPr>
        <w:t>,</w:t>
      </w:r>
      <w:r w:rsidR="00D915ED" w:rsidRPr="00EE05EA">
        <w:rPr>
          <w:rFonts w:ascii="Book Antiqua" w:hAnsi="Book Antiqua" w:cs="Segoe UI"/>
          <w:sz w:val="19"/>
          <w:shd w:val="clear" w:color="auto" w:fill="FFFFFF"/>
        </w:rPr>
        <w:t xml:space="preserve"> </w:t>
      </w:r>
      <w:r w:rsidRPr="00EE05EA">
        <w:rPr>
          <w:rFonts w:ascii="Book Antiqua" w:hAnsi="Book Antiqua" w:cs="Segoe UI"/>
          <w:sz w:val="19"/>
          <w:shd w:val="clear" w:color="auto" w:fill="FFFFFF"/>
        </w:rPr>
        <w:t>and data protection, tailored to the organization’s needs.</w:t>
      </w:r>
    </w:p>
    <w:p w14:paraId="4B8AD180" w14:textId="2CD18E67"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t>Utilize expertise in Microsoft Azure and Linux systems to develop secure, scalable architectures for hybrid cloud and on-premises environments.</w:t>
      </w:r>
    </w:p>
    <w:p w14:paraId="2793FCC2" w14:textId="6F87F5D6"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t xml:space="preserve">Promote reusable security solutions across business units, fostering collaboration and consistency in security practices </w:t>
      </w:r>
      <w:proofErr w:type="gramStart"/>
      <w:r w:rsidRPr="00EE05EA">
        <w:rPr>
          <w:rFonts w:ascii="Book Antiqua" w:hAnsi="Book Antiqua" w:cs="Segoe UI"/>
          <w:sz w:val="19"/>
          <w:shd w:val="clear" w:color="auto" w:fill="FFFFFF"/>
        </w:rPr>
        <w:t>enterprise-wide</w:t>
      </w:r>
      <w:proofErr w:type="gramEnd"/>
      <w:r w:rsidRPr="00EE05EA">
        <w:rPr>
          <w:rFonts w:ascii="Book Antiqua" w:hAnsi="Book Antiqua" w:cs="Segoe UI"/>
          <w:sz w:val="19"/>
          <w:shd w:val="clear" w:color="auto" w:fill="FFFFFF"/>
        </w:rPr>
        <w:t>.</w:t>
      </w:r>
    </w:p>
    <w:p w14:paraId="73546F79" w14:textId="7BE3905F" w:rsidR="00EE05EA" w:rsidRP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t xml:space="preserve">Drive the integration of security into </w:t>
      </w:r>
      <w:proofErr w:type="spellStart"/>
      <w:r w:rsidRPr="00EE05EA">
        <w:rPr>
          <w:rFonts w:ascii="Book Antiqua" w:hAnsi="Book Antiqua" w:cs="Segoe UI"/>
          <w:sz w:val="19"/>
          <w:shd w:val="clear" w:color="auto" w:fill="FFFFFF"/>
        </w:rPr>
        <w:t>DevSecOps</w:t>
      </w:r>
      <w:proofErr w:type="spellEnd"/>
      <w:r w:rsidRPr="00EE05EA">
        <w:rPr>
          <w:rFonts w:ascii="Book Antiqua" w:hAnsi="Book Antiqua" w:cs="Segoe UI"/>
          <w:sz w:val="19"/>
          <w:shd w:val="clear" w:color="auto" w:fill="FFFFFF"/>
        </w:rPr>
        <w:t xml:space="preserve"> workflows using Agile, Waterfall, and RUP methodologies.</w:t>
      </w:r>
    </w:p>
    <w:p w14:paraId="09455C5D" w14:textId="0B92EE85" w:rsidR="00EE05EA"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t>Resolve security architecture requests and incidents in ServiceNow, ensuring efficient, high-quality support for internal stakeholders.</w:t>
      </w:r>
    </w:p>
    <w:p w14:paraId="17140215" w14:textId="77777777" w:rsidR="00D915ED" w:rsidRDefault="00D915ED"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D915ED">
        <w:rPr>
          <w:rFonts w:ascii="Book Antiqua" w:hAnsi="Book Antiqua" w:cs="Segoe UI"/>
          <w:sz w:val="19"/>
          <w:shd w:val="clear" w:color="auto" w:fill="FFFFFF"/>
        </w:rPr>
        <w:t>Leads in solving complex technical security problems.</w:t>
      </w:r>
    </w:p>
    <w:p w14:paraId="74E9272D" w14:textId="77777777" w:rsidR="00D915ED" w:rsidRDefault="00D915ED"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Pr>
          <w:rFonts w:ascii="Book Antiqua" w:hAnsi="Book Antiqua" w:cs="Segoe UI"/>
          <w:sz w:val="19"/>
          <w:shd w:val="clear" w:color="auto" w:fill="FFFFFF"/>
        </w:rPr>
        <w:t xml:space="preserve">Proven ability to </w:t>
      </w:r>
      <w:r w:rsidRPr="00D915ED">
        <w:rPr>
          <w:rFonts w:ascii="Book Antiqua" w:hAnsi="Book Antiqua" w:cs="Segoe UI"/>
          <w:sz w:val="19"/>
          <w:shd w:val="clear" w:color="auto" w:fill="FFFFFF"/>
        </w:rPr>
        <w:t xml:space="preserve">meet the business needs and commitments </w:t>
      </w:r>
      <w:r>
        <w:rPr>
          <w:rFonts w:ascii="Book Antiqua" w:hAnsi="Book Antiqua" w:cs="Segoe UI"/>
          <w:sz w:val="19"/>
          <w:shd w:val="clear" w:color="auto" w:fill="FFFFFF"/>
        </w:rPr>
        <w:t xml:space="preserve">by </w:t>
      </w:r>
      <w:r w:rsidRPr="00D915ED">
        <w:rPr>
          <w:rFonts w:ascii="Book Antiqua" w:hAnsi="Book Antiqua" w:cs="Segoe UI"/>
          <w:sz w:val="19"/>
          <w:shd w:val="clear" w:color="auto" w:fill="FFFFFF"/>
        </w:rPr>
        <w:t xml:space="preserve">delivering high-quality, prompt, and efficient security services to business stakeholders. </w:t>
      </w:r>
    </w:p>
    <w:p w14:paraId="09006D6C" w14:textId="4AFD5D17" w:rsidR="00D915ED" w:rsidRPr="00D915ED" w:rsidRDefault="00D915ED"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D915ED">
        <w:rPr>
          <w:rFonts w:ascii="Book Antiqua" w:hAnsi="Book Antiqua" w:cs="Segoe UI"/>
          <w:sz w:val="19"/>
          <w:shd w:val="clear" w:color="auto" w:fill="FFFFFF"/>
        </w:rPr>
        <w:t xml:space="preserve">Demonstrated technical expertise in existing security and IT systems and an ability to keep pace with changing security and IT technologies. </w:t>
      </w:r>
    </w:p>
    <w:p w14:paraId="6F261EDF" w14:textId="77777777" w:rsidR="00D915ED" w:rsidRDefault="00EE05EA"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lastRenderedPageBreak/>
        <w:t>Research and integrate emerging security technologies to proactively address evolving threats and enhance enterprise resilience.</w:t>
      </w:r>
    </w:p>
    <w:p w14:paraId="121F98AA" w14:textId="065CCFEB" w:rsidR="00D915ED" w:rsidRPr="00D915ED" w:rsidRDefault="00D915ED" w:rsidP="00D915ED">
      <w:pPr>
        <w:pStyle w:val="ListParagraph"/>
        <w:numPr>
          <w:ilvl w:val="0"/>
          <w:numId w:val="4"/>
        </w:numPr>
        <w:spacing w:after="160" w:line="240" w:lineRule="auto"/>
        <w:ind w:left="284" w:hanging="284"/>
        <w:rPr>
          <w:rFonts w:ascii="Book Antiqua" w:hAnsi="Book Antiqua" w:cs="Segoe UI"/>
          <w:sz w:val="19"/>
          <w:shd w:val="clear" w:color="auto" w:fill="FFFFFF"/>
        </w:rPr>
      </w:pPr>
      <w:r w:rsidRPr="00D915ED">
        <w:rPr>
          <w:rFonts w:ascii="Book Antiqua" w:hAnsi="Book Antiqua" w:cs="Segoe UI"/>
          <w:sz w:val="19"/>
          <w:shd w:val="clear" w:color="auto" w:fill="FFFFFF"/>
        </w:rPr>
        <w:t xml:space="preserve">Understands emerging business and end-user technologies impact on information security requirements and architecture. </w:t>
      </w:r>
    </w:p>
    <w:p w14:paraId="1E0C56B2" w14:textId="1CE7C21A" w:rsidR="001F77DE" w:rsidRDefault="00EE05EA" w:rsidP="00EE05EA">
      <w:pPr>
        <w:pStyle w:val="ListParagraph"/>
        <w:numPr>
          <w:ilvl w:val="0"/>
          <w:numId w:val="4"/>
        </w:numPr>
        <w:spacing w:after="160" w:line="240" w:lineRule="auto"/>
        <w:ind w:left="284" w:hanging="284"/>
        <w:rPr>
          <w:rFonts w:ascii="Book Antiqua" w:hAnsi="Book Antiqua" w:cs="Segoe UI"/>
          <w:sz w:val="19"/>
          <w:shd w:val="clear" w:color="auto" w:fill="FFFFFF"/>
        </w:rPr>
      </w:pPr>
      <w:r w:rsidRPr="00EE05EA">
        <w:rPr>
          <w:rFonts w:ascii="Book Antiqua" w:hAnsi="Book Antiqua" w:cs="Segoe UI"/>
          <w:sz w:val="19"/>
          <w:shd w:val="clear" w:color="auto" w:fill="FFFFFF"/>
        </w:rPr>
        <w:t>Collaborate with the Security Architecture and Engineering team to define and uphold security governance, ensuring compliance with internal and regulatory standards.</w:t>
      </w:r>
      <w:bookmarkEnd w:id="0"/>
    </w:p>
    <w:p w14:paraId="33F72DF4" w14:textId="77777777" w:rsidR="00D915ED" w:rsidRDefault="00D915ED" w:rsidP="00D915ED">
      <w:pPr>
        <w:pStyle w:val="ListParagraph"/>
        <w:spacing w:after="160" w:line="240" w:lineRule="auto"/>
        <w:ind w:left="284"/>
        <w:rPr>
          <w:rFonts w:ascii="Book Antiqua" w:hAnsi="Book Antiqua" w:cs="Segoe UI"/>
          <w:sz w:val="19"/>
          <w:shd w:val="clear" w:color="auto" w:fill="FFFFFF"/>
        </w:rPr>
      </w:pPr>
    </w:p>
    <w:p w14:paraId="727BEFA1" w14:textId="77777777" w:rsidR="00D915ED" w:rsidRPr="00457B0E" w:rsidRDefault="00D915ED" w:rsidP="00D915ED">
      <w:pPr>
        <w:pStyle w:val="ListParagraph"/>
        <w:spacing w:after="160" w:line="240" w:lineRule="auto"/>
        <w:ind w:left="0"/>
        <w:rPr>
          <w:rFonts w:ascii="Book Antiqua" w:hAnsi="Book Antiqua" w:cs="Segoe UI"/>
          <w:b/>
          <w:i/>
          <w:sz w:val="19"/>
          <w:shd w:val="clear" w:color="auto" w:fill="FFFFFF"/>
        </w:rPr>
      </w:pPr>
      <w:r w:rsidRPr="00457B0E">
        <w:rPr>
          <w:rFonts w:ascii="Book Antiqua" w:hAnsi="Book Antiqua" w:cs="Segoe UI"/>
          <w:b/>
          <w:i/>
          <w:sz w:val="19"/>
          <w:shd w:val="clear" w:color="auto" w:fill="FFFFFF"/>
        </w:rPr>
        <w:t>Key Highlights:</w:t>
      </w:r>
    </w:p>
    <w:p w14:paraId="4947DC86" w14:textId="77777777"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Design and implement enterprise-wide security solutions to address evolving threats while aligning with organizational goals and compliance requirements.</w:t>
      </w:r>
    </w:p>
    <w:p w14:paraId="64E3EDA0" w14:textId="77777777"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Create and deploy security architectures, including blueprints and high-level design plans, to enhance integration and consistency across enterprise systems.</w:t>
      </w:r>
    </w:p>
    <w:p w14:paraId="171FF103" w14:textId="77777777"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Collaborate with executives and cross-functional teams, effectively aligning security strategies with business objectives and fostering enterprise-wide collaboration.</w:t>
      </w:r>
    </w:p>
    <w:p w14:paraId="3F6DCA6B" w14:textId="77777777"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Ensure compliance and mitigate risks through vulnerability assessments, risk analyses, and advanced security measures like encryption and access controls.</w:t>
      </w:r>
    </w:p>
    <w:p w14:paraId="71FB4BE7" w14:textId="77777777"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 xml:space="preserve">Integrate security into </w:t>
      </w:r>
      <w:proofErr w:type="spellStart"/>
      <w:r w:rsidRPr="00120652">
        <w:rPr>
          <w:rFonts w:ascii="Book Antiqua" w:hAnsi="Book Antiqua" w:cs="Segoe UI"/>
          <w:spacing w:val="-4"/>
          <w:sz w:val="19"/>
          <w:shd w:val="clear" w:color="auto" w:fill="FFFFFF"/>
        </w:rPr>
        <w:t>DevSecOps</w:t>
      </w:r>
      <w:proofErr w:type="spellEnd"/>
      <w:r w:rsidRPr="00120652">
        <w:rPr>
          <w:rFonts w:ascii="Book Antiqua" w:hAnsi="Book Antiqua" w:cs="Segoe UI"/>
          <w:spacing w:val="-4"/>
          <w:sz w:val="19"/>
          <w:shd w:val="clear" w:color="auto" w:fill="FFFFFF"/>
        </w:rPr>
        <w:t xml:space="preserve"> workflows, ensuring secure, scalable solutions for hybrid cloud and on-premises environments.</w:t>
      </w:r>
    </w:p>
    <w:p w14:paraId="72C3002C" w14:textId="509BBF60" w:rsidR="00120652" w:rsidRPr="00120652" w:rsidRDefault="00120652" w:rsidP="00120652">
      <w:pPr>
        <w:pStyle w:val="ListParagraph"/>
        <w:numPr>
          <w:ilvl w:val="0"/>
          <w:numId w:val="5"/>
        </w:numPr>
        <w:spacing w:after="160" w:line="240" w:lineRule="auto"/>
        <w:rPr>
          <w:rFonts w:ascii="Book Antiqua" w:hAnsi="Book Antiqua" w:cs="Segoe UI"/>
          <w:spacing w:val="-4"/>
          <w:sz w:val="19"/>
          <w:shd w:val="clear" w:color="auto" w:fill="FFFFFF"/>
        </w:rPr>
      </w:pPr>
      <w:r w:rsidRPr="00120652">
        <w:rPr>
          <w:rFonts w:ascii="Book Antiqua" w:hAnsi="Book Antiqua" w:cs="Segoe UI"/>
          <w:spacing w:val="-4"/>
          <w:sz w:val="19"/>
          <w:shd w:val="clear" w:color="auto" w:fill="FFFFFF"/>
        </w:rPr>
        <w:t>Contribute to security governance and resilience, solving complex technical challenges and ensuring adherence to internal and regulatory standards.</w:t>
      </w:r>
    </w:p>
    <w:p w14:paraId="5D1E6FA8" w14:textId="77777777" w:rsidR="00EE05EA" w:rsidRDefault="00EE05EA" w:rsidP="00EE05EA">
      <w:pPr>
        <w:rPr>
          <w:rFonts w:ascii="Book Antiqua" w:hAnsi="Book Antiqua" w:cs="Segoe UI"/>
          <w:smallCaps/>
          <w:spacing w:val="20"/>
          <w:sz w:val="19"/>
          <w:szCs w:val="19"/>
        </w:rPr>
      </w:pPr>
    </w:p>
    <w:p w14:paraId="4A2D5734" w14:textId="6A822683" w:rsidR="00972ED0" w:rsidRPr="00457B0E" w:rsidRDefault="00972ED0" w:rsidP="00972ED0">
      <w:pPr>
        <w:rPr>
          <w:rFonts w:ascii="Book Antiqua" w:hAnsi="Book Antiqua" w:cs="Segoe UI"/>
          <w:smallCaps/>
          <w:spacing w:val="20"/>
          <w:sz w:val="19"/>
          <w:szCs w:val="19"/>
        </w:rPr>
      </w:pPr>
      <w:r>
        <w:rPr>
          <w:rFonts w:ascii="Book Antiqua" w:hAnsi="Book Antiqua" w:cs="Segoe UI"/>
          <w:smallCaps/>
          <w:spacing w:val="20"/>
          <w:sz w:val="19"/>
          <w:szCs w:val="19"/>
        </w:rPr>
        <w:t>MGIC (</w:t>
      </w:r>
      <w:r w:rsidR="007B5524" w:rsidRPr="007B5524">
        <w:rPr>
          <w:rFonts w:ascii="Book Antiqua" w:hAnsi="Book Antiqua" w:cs="Segoe UI"/>
          <w:smallCaps/>
          <w:spacing w:val="20"/>
          <w:sz w:val="19"/>
          <w:szCs w:val="19"/>
        </w:rPr>
        <w:t>Mortgage Guaranty Insurance Corporation)</w:t>
      </w:r>
      <w:r w:rsidRPr="00457B0E">
        <w:rPr>
          <w:rFonts w:ascii="Book Antiqua" w:hAnsi="Book Antiqua" w:cs="Segoe UI"/>
          <w:smallCaps/>
          <w:spacing w:val="20"/>
          <w:sz w:val="19"/>
          <w:szCs w:val="19"/>
        </w:rPr>
        <w:t xml:space="preserve">, </w:t>
      </w:r>
      <w:r w:rsidR="007B5524" w:rsidRPr="007B5524">
        <w:rPr>
          <w:rFonts w:ascii="Book Antiqua" w:hAnsi="Book Antiqua" w:cs="Segoe UI"/>
          <w:smallCaps/>
          <w:spacing w:val="20"/>
          <w:sz w:val="19"/>
          <w:szCs w:val="19"/>
        </w:rPr>
        <w:t>Milwaukee</w:t>
      </w:r>
      <w:r w:rsidRPr="00457B0E">
        <w:rPr>
          <w:rFonts w:ascii="Book Antiqua" w:hAnsi="Book Antiqua" w:cs="Segoe UI"/>
          <w:smallCaps/>
          <w:spacing w:val="20"/>
          <w:sz w:val="19"/>
          <w:szCs w:val="19"/>
        </w:rPr>
        <w:t xml:space="preserve">, </w:t>
      </w:r>
      <w:r w:rsidR="007B5524">
        <w:rPr>
          <w:rFonts w:ascii="Book Antiqua" w:hAnsi="Book Antiqua" w:cs="Segoe UI"/>
          <w:smallCaps/>
          <w:spacing w:val="20"/>
          <w:sz w:val="19"/>
          <w:szCs w:val="19"/>
        </w:rPr>
        <w:t>WI</w:t>
      </w:r>
    </w:p>
    <w:p w14:paraId="4877480C" w14:textId="7C9C950B" w:rsidR="00972ED0" w:rsidRPr="00457B0E" w:rsidRDefault="00972ED0" w:rsidP="00972ED0">
      <w:pPr>
        <w:shd w:val="clear" w:color="auto" w:fill="DAEEF3"/>
        <w:tabs>
          <w:tab w:val="right" w:pos="10080"/>
        </w:tabs>
        <w:ind w:firstLine="180"/>
        <w:rPr>
          <w:rFonts w:ascii="Book Antiqua" w:hAnsi="Book Antiqua" w:cs="Segoe UI"/>
          <w:sz w:val="19"/>
          <w:szCs w:val="19"/>
        </w:rPr>
      </w:pPr>
      <w:r>
        <w:rPr>
          <w:rFonts w:ascii="Book Antiqua" w:hAnsi="Book Antiqua" w:cs="Segoe UI"/>
          <w:b/>
          <w:sz w:val="19"/>
          <w:szCs w:val="19"/>
        </w:rPr>
        <w:t xml:space="preserve">Lead Solutions </w:t>
      </w:r>
      <w:r w:rsidRPr="00457B0E">
        <w:rPr>
          <w:rFonts w:ascii="Book Antiqua" w:hAnsi="Book Antiqua" w:cs="Segoe UI"/>
          <w:b/>
          <w:sz w:val="19"/>
          <w:szCs w:val="19"/>
        </w:rPr>
        <w:t>Architect</w:t>
      </w:r>
      <w:r w:rsidRPr="00457B0E">
        <w:rPr>
          <w:rFonts w:ascii="Book Antiqua" w:hAnsi="Book Antiqua" w:cs="Segoe UI"/>
          <w:sz w:val="19"/>
          <w:szCs w:val="19"/>
        </w:rPr>
        <w:tab/>
      </w:r>
      <w:r>
        <w:rPr>
          <w:rFonts w:ascii="Book Antiqua" w:hAnsi="Book Antiqua" w:cs="Segoe UI"/>
          <w:sz w:val="19"/>
          <w:szCs w:val="19"/>
        </w:rPr>
        <w:t>Aug 2</w:t>
      </w:r>
      <w:r w:rsidRPr="00457B0E">
        <w:rPr>
          <w:rFonts w:ascii="Book Antiqua" w:hAnsi="Book Antiqua" w:cs="Segoe UI"/>
          <w:sz w:val="19"/>
          <w:szCs w:val="19"/>
        </w:rPr>
        <w:t>0</w:t>
      </w:r>
      <w:r>
        <w:rPr>
          <w:rFonts w:ascii="Book Antiqua" w:hAnsi="Book Antiqua" w:cs="Segoe UI"/>
          <w:sz w:val="19"/>
          <w:szCs w:val="19"/>
        </w:rPr>
        <w:t>22</w:t>
      </w:r>
      <w:r w:rsidRPr="00457B0E">
        <w:rPr>
          <w:rFonts w:ascii="Book Antiqua" w:hAnsi="Book Antiqua" w:cs="Segoe UI"/>
          <w:sz w:val="19"/>
          <w:szCs w:val="19"/>
        </w:rPr>
        <w:t>–</w:t>
      </w:r>
      <w:r w:rsidR="001F77DE">
        <w:rPr>
          <w:rFonts w:ascii="Book Antiqua" w:hAnsi="Book Antiqua" w:cs="Segoe UI"/>
          <w:sz w:val="19"/>
          <w:szCs w:val="19"/>
        </w:rPr>
        <w:t>Nov 2024</w:t>
      </w:r>
    </w:p>
    <w:p w14:paraId="3B39D768" w14:textId="60AA0FFD" w:rsidR="00B8184F" w:rsidRPr="001D28C8" w:rsidRDefault="00972ED0" w:rsidP="001D28C8">
      <w:pPr>
        <w:pStyle w:val="ListParagraph"/>
        <w:numPr>
          <w:ilvl w:val="0"/>
          <w:numId w:val="4"/>
        </w:numPr>
        <w:spacing w:after="160" w:line="240" w:lineRule="auto"/>
        <w:ind w:left="284" w:hanging="284"/>
        <w:rPr>
          <w:rFonts w:ascii="Book Antiqua" w:hAnsi="Book Antiqua" w:cs="Segoe UI"/>
          <w:sz w:val="19"/>
          <w:shd w:val="clear" w:color="auto" w:fill="FFFFFF"/>
        </w:rPr>
      </w:pPr>
      <w:r w:rsidRPr="00972ED0">
        <w:rPr>
          <w:rFonts w:ascii="Book Antiqua" w:hAnsi="Book Antiqua" w:cs="Segoe UI"/>
          <w:sz w:val="19"/>
          <w:shd w:val="clear" w:color="auto" w:fill="FFFFFF"/>
        </w:rPr>
        <w:t xml:space="preserve">Providing technical and architectural solutions to meet the organization's current business </w:t>
      </w:r>
      <w:r w:rsidR="00B8184F">
        <w:rPr>
          <w:rFonts w:ascii="Book Antiqua" w:hAnsi="Book Antiqua" w:cs="Segoe UI"/>
          <w:sz w:val="19"/>
          <w:shd w:val="clear" w:color="auto" w:fill="FFFFFF"/>
        </w:rPr>
        <w:t xml:space="preserve">needs </w:t>
      </w:r>
      <w:r w:rsidRPr="00972ED0">
        <w:rPr>
          <w:rFonts w:ascii="Book Antiqua" w:hAnsi="Book Antiqua" w:cs="Segoe UI"/>
          <w:sz w:val="19"/>
          <w:shd w:val="clear" w:color="auto" w:fill="FFFFFF"/>
        </w:rPr>
        <w:t xml:space="preserve">with emphasis on </w:t>
      </w:r>
      <w:r w:rsidR="00023599">
        <w:rPr>
          <w:rFonts w:ascii="Book Antiqua" w:hAnsi="Book Antiqua" w:cs="Segoe UI"/>
          <w:sz w:val="19"/>
          <w:shd w:val="clear" w:color="auto" w:fill="FFFFFF"/>
        </w:rPr>
        <w:t>Corporate Function</w:t>
      </w:r>
      <w:r w:rsidR="004D7417">
        <w:rPr>
          <w:rFonts w:ascii="Book Antiqua" w:hAnsi="Book Antiqua" w:cs="Segoe UI"/>
          <w:sz w:val="19"/>
          <w:shd w:val="clear" w:color="auto" w:fill="FFFFFF"/>
        </w:rPr>
        <w:t>s</w:t>
      </w:r>
      <w:r w:rsidR="00023599">
        <w:rPr>
          <w:rFonts w:ascii="Book Antiqua" w:hAnsi="Book Antiqua" w:cs="Segoe UI"/>
          <w:sz w:val="19"/>
          <w:shd w:val="clear" w:color="auto" w:fill="FFFFFF"/>
        </w:rPr>
        <w:t xml:space="preserve"> domain that encompassed </w:t>
      </w:r>
      <w:r w:rsidRPr="00972ED0">
        <w:rPr>
          <w:rFonts w:ascii="Book Antiqua" w:hAnsi="Book Antiqua" w:cs="Segoe UI"/>
          <w:sz w:val="19"/>
          <w:shd w:val="clear" w:color="auto" w:fill="FFFFFF"/>
        </w:rPr>
        <w:t>HR, Finance, and Legal initiatives.</w:t>
      </w:r>
    </w:p>
    <w:p w14:paraId="680578CC" w14:textId="77777777" w:rsidR="00972ED0" w:rsidRPr="00972ED0" w:rsidRDefault="00972ED0" w:rsidP="003E67A2">
      <w:pPr>
        <w:pStyle w:val="ListParagraph"/>
        <w:numPr>
          <w:ilvl w:val="0"/>
          <w:numId w:val="4"/>
        </w:numPr>
        <w:spacing w:after="160" w:line="240" w:lineRule="auto"/>
        <w:ind w:left="284" w:hanging="284"/>
        <w:rPr>
          <w:rFonts w:ascii="Book Antiqua" w:hAnsi="Book Antiqua" w:cs="Segoe UI"/>
          <w:sz w:val="19"/>
          <w:shd w:val="clear" w:color="auto" w:fill="FFFFFF"/>
        </w:rPr>
      </w:pPr>
      <w:r w:rsidRPr="00972ED0">
        <w:rPr>
          <w:rFonts w:ascii="Book Antiqua" w:hAnsi="Book Antiqua" w:cs="Segoe UI"/>
          <w:sz w:val="19"/>
          <w:shd w:val="clear" w:color="auto" w:fill="FFFFFF"/>
        </w:rPr>
        <w:t>Responsible for development of the overall vision for the projected solution and transforms the information and technical requirements into an architectural blueprint to achieve business objectives.</w:t>
      </w:r>
    </w:p>
    <w:p w14:paraId="12B76C58" w14:textId="521BF872" w:rsidR="00972ED0" w:rsidRPr="00972ED0" w:rsidRDefault="00972ED0" w:rsidP="003E67A2">
      <w:pPr>
        <w:pStyle w:val="ListParagraph"/>
        <w:numPr>
          <w:ilvl w:val="0"/>
          <w:numId w:val="4"/>
        </w:numPr>
        <w:spacing w:after="160" w:line="240" w:lineRule="auto"/>
        <w:ind w:left="284" w:hanging="284"/>
      </w:pPr>
      <w:r w:rsidRPr="00972ED0">
        <w:rPr>
          <w:rFonts w:ascii="Book Antiqua" w:hAnsi="Book Antiqua" w:cs="Segoe UI"/>
          <w:sz w:val="19"/>
          <w:shd w:val="clear" w:color="auto" w:fill="FFFFFF"/>
        </w:rPr>
        <w:t>Work with enterprise architecture, applications, and infrastructure teams to produce optimal, high level design for projects</w:t>
      </w:r>
      <w:r w:rsidR="009B552E">
        <w:rPr>
          <w:rFonts w:ascii="Book Antiqua" w:hAnsi="Book Antiqua" w:cs="Segoe UI"/>
          <w:sz w:val="19"/>
          <w:shd w:val="clear" w:color="auto" w:fill="FFFFFF"/>
        </w:rPr>
        <w:t xml:space="preserve"> and technical ecosystem modernization.</w:t>
      </w:r>
    </w:p>
    <w:p w14:paraId="1096BE63" w14:textId="77777777" w:rsidR="00972ED0" w:rsidRPr="00972ED0" w:rsidRDefault="00972ED0" w:rsidP="003E67A2">
      <w:pPr>
        <w:pStyle w:val="ListParagraph"/>
        <w:numPr>
          <w:ilvl w:val="0"/>
          <w:numId w:val="4"/>
        </w:numPr>
        <w:spacing w:after="160" w:line="240" w:lineRule="auto"/>
        <w:ind w:left="284" w:hanging="284"/>
        <w:rPr>
          <w:rFonts w:ascii="Book Antiqua" w:hAnsi="Book Antiqua" w:cs="Segoe UI"/>
          <w:sz w:val="19"/>
          <w:shd w:val="clear" w:color="auto" w:fill="FFFFFF"/>
        </w:rPr>
      </w:pPr>
      <w:r w:rsidRPr="00972ED0">
        <w:rPr>
          <w:rFonts w:ascii="Book Antiqua" w:hAnsi="Book Antiqua" w:cs="Segoe UI"/>
          <w:sz w:val="19"/>
          <w:shd w:val="clear" w:color="auto" w:fill="FFFFFF"/>
        </w:rPr>
        <w:t>Ensures technology initiatives are implemented with the existing or planned framework.</w:t>
      </w:r>
    </w:p>
    <w:p w14:paraId="0D785243" w14:textId="77777777" w:rsidR="00972ED0" w:rsidRPr="00972ED0" w:rsidRDefault="00972ED0" w:rsidP="003E67A2">
      <w:pPr>
        <w:pStyle w:val="ListParagraph"/>
        <w:numPr>
          <w:ilvl w:val="0"/>
          <w:numId w:val="4"/>
        </w:numPr>
        <w:spacing w:after="160" w:line="240" w:lineRule="auto"/>
        <w:ind w:left="284" w:hanging="284"/>
        <w:rPr>
          <w:rFonts w:ascii="Book Antiqua" w:hAnsi="Book Antiqua" w:cs="Segoe UI"/>
          <w:sz w:val="19"/>
          <w:shd w:val="clear" w:color="auto" w:fill="FFFFFF"/>
        </w:rPr>
      </w:pPr>
      <w:r w:rsidRPr="00972ED0">
        <w:rPr>
          <w:rFonts w:ascii="Book Antiqua" w:hAnsi="Book Antiqua" w:cs="Segoe UI"/>
          <w:sz w:val="19"/>
          <w:shd w:val="clear" w:color="auto" w:fill="FFFFFF"/>
        </w:rPr>
        <w:t>Develop plans to integrate systems from differing departments into an open system to achieve the larger intentions of the client.</w:t>
      </w:r>
    </w:p>
    <w:p w14:paraId="56D48823" w14:textId="77777777" w:rsidR="00972ED0" w:rsidRPr="00972ED0" w:rsidRDefault="00972ED0" w:rsidP="003E67A2">
      <w:pPr>
        <w:pStyle w:val="ListParagraph"/>
        <w:numPr>
          <w:ilvl w:val="0"/>
          <w:numId w:val="4"/>
        </w:numPr>
        <w:spacing w:after="160" w:line="240" w:lineRule="auto"/>
        <w:ind w:left="284" w:hanging="284"/>
        <w:rPr>
          <w:rFonts w:ascii="Book Antiqua" w:hAnsi="Book Antiqua" w:cs="Segoe UI"/>
          <w:sz w:val="19"/>
          <w:shd w:val="clear" w:color="auto" w:fill="FFFFFF"/>
        </w:rPr>
      </w:pPr>
      <w:r w:rsidRPr="00972ED0">
        <w:rPr>
          <w:rFonts w:ascii="Book Antiqua" w:hAnsi="Book Antiqua" w:cs="Segoe UI"/>
          <w:sz w:val="19"/>
          <w:shd w:val="clear" w:color="auto" w:fill="FFFFFF"/>
        </w:rPr>
        <w:t>Maintain comprehensive technical documentation; creates and maintains conceptual data model, entity relationship diagrams, and logical models.</w:t>
      </w:r>
    </w:p>
    <w:p w14:paraId="6533157D" w14:textId="77777777" w:rsidR="0053468B" w:rsidRDefault="00972ED0" w:rsidP="00FE43EF">
      <w:pPr>
        <w:pStyle w:val="ListParagraph"/>
        <w:numPr>
          <w:ilvl w:val="0"/>
          <w:numId w:val="4"/>
        </w:numPr>
        <w:spacing w:after="160" w:line="240" w:lineRule="auto"/>
        <w:ind w:left="284" w:hanging="284"/>
        <w:rPr>
          <w:rFonts w:ascii="Book Antiqua" w:hAnsi="Book Antiqua" w:cs="Segoe UI"/>
          <w:sz w:val="19"/>
          <w:shd w:val="clear" w:color="auto" w:fill="FFFFFF"/>
        </w:rPr>
      </w:pPr>
      <w:r w:rsidRPr="0053468B">
        <w:rPr>
          <w:rFonts w:ascii="Book Antiqua" w:hAnsi="Book Antiqua" w:cs="Segoe UI"/>
          <w:sz w:val="19"/>
          <w:shd w:val="clear" w:color="auto" w:fill="FFFFFF"/>
        </w:rPr>
        <w:t xml:space="preserve">Responsible for the successful completion of assigned projects, including </w:t>
      </w:r>
      <w:r w:rsidR="0053468B" w:rsidRPr="0053468B">
        <w:rPr>
          <w:rFonts w:ascii="Book Antiqua" w:hAnsi="Book Antiqua" w:cs="Segoe UI"/>
          <w:sz w:val="19"/>
          <w:shd w:val="clear" w:color="auto" w:fill="FFFFFF"/>
        </w:rPr>
        <w:t>creating detailed architecture diagrams, supporting visuals tailored to diverse target audiences, comprehensive process flow documentation, and essential program artifacts.</w:t>
      </w:r>
    </w:p>
    <w:p w14:paraId="63CF5588" w14:textId="77777777" w:rsidR="00302A59" w:rsidRDefault="003E67A2" w:rsidP="00302A59">
      <w:pPr>
        <w:pStyle w:val="ListParagraph"/>
        <w:numPr>
          <w:ilvl w:val="0"/>
          <w:numId w:val="4"/>
        </w:numPr>
        <w:spacing w:after="160" w:line="240" w:lineRule="auto"/>
        <w:ind w:left="284" w:hanging="284"/>
        <w:rPr>
          <w:rFonts w:ascii="Book Antiqua" w:hAnsi="Book Antiqua" w:cs="Segoe UI"/>
          <w:sz w:val="19"/>
          <w:shd w:val="clear" w:color="auto" w:fill="FFFFFF"/>
        </w:rPr>
      </w:pPr>
      <w:r w:rsidRPr="0053468B">
        <w:rPr>
          <w:rFonts w:ascii="Book Antiqua" w:hAnsi="Book Antiqua" w:cs="Segoe UI"/>
          <w:sz w:val="19"/>
          <w:shd w:val="clear" w:color="auto" w:fill="FFFFFF"/>
        </w:rPr>
        <w:t>Perform private cloud and virtualized infrastructure configuration</w:t>
      </w:r>
      <w:r w:rsidR="00EF3DF9" w:rsidRPr="0053468B">
        <w:rPr>
          <w:rFonts w:ascii="Book Antiqua" w:hAnsi="Book Antiqua" w:cs="Segoe UI"/>
          <w:sz w:val="19"/>
          <w:shd w:val="clear" w:color="auto" w:fill="FFFFFF"/>
        </w:rPr>
        <w:t xml:space="preserve">, </w:t>
      </w:r>
      <w:r w:rsidRPr="0053468B">
        <w:rPr>
          <w:rFonts w:ascii="Book Antiqua" w:hAnsi="Book Antiqua" w:cs="Segoe UI"/>
          <w:sz w:val="19"/>
          <w:shd w:val="clear" w:color="auto" w:fill="FFFFFF"/>
        </w:rPr>
        <w:t>maintenance, and completed cloud migrations of on-premise implementations to hosted solution offerings</w:t>
      </w:r>
      <w:r w:rsidR="009B552E" w:rsidRPr="0053468B">
        <w:rPr>
          <w:rFonts w:ascii="Book Antiqua" w:hAnsi="Book Antiqua" w:cs="Segoe UI"/>
          <w:sz w:val="19"/>
          <w:shd w:val="clear" w:color="auto" w:fill="FFFFFF"/>
        </w:rPr>
        <w:t>.</w:t>
      </w:r>
    </w:p>
    <w:p w14:paraId="2266B98D" w14:textId="77777777" w:rsidR="00302A59" w:rsidRPr="00302A59" w:rsidRDefault="001B6EDF" w:rsidP="00302A59">
      <w:pPr>
        <w:pStyle w:val="ListParagraph"/>
        <w:numPr>
          <w:ilvl w:val="0"/>
          <w:numId w:val="4"/>
        </w:numPr>
        <w:spacing w:after="160" w:line="240" w:lineRule="auto"/>
        <w:ind w:left="284" w:hanging="284"/>
        <w:rPr>
          <w:rFonts w:ascii="Book Antiqua" w:hAnsi="Book Antiqua" w:cs="Segoe UI"/>
          <w:sz w:val="19"/>
          <w:shd w:val="clear" w:color="auto" w:fill="FFFFFF"/>
        </w:rPr>
      </w:pPr>
      <w:r w:rsidRPr="00302A59">
        <w:rPr>
          <w:rFonts w:ascii="Book Antiqua" w:hAnsi="Book Antiqua" w:cs="Segoe UI"/>
          <w:spacing w:val="-4"/>
          <w:sz w:val="19"/>
          <w:shd w:val="clear" w:color="auto" w:fill="FFFFFF"/>
        </w:rPr>
        <w:t>Leverage</w:t>
      </w:r>
      <w:r w:rsidR="00302A59">
        <w:rPr>
          <w:rFonts w:ascii="Book Antiqua" w:hAnsi="Book Antiqua" w:cs="Segoe UI"/>
          <w:spacing w:val="-4"/>
          <w:sz w:val="19"/>
          <w:shd w:val="clear" w:color="auto" w:fill="FFFFFF"/>
        </w:rPr>
        <w:t>s</w:t>
      </w:r>
      <w:r w:rsidRPr="00302A59">
        <w:rPr>
          <w:rFonts w:ascii="Book Antiqua" w:hAnsi="Book Antiqua" w:cs="Segoe UI"/>
          <w:spacing w:val="-4"/>
          <w:sz w:val="19"/>
          <w:shd w:val="clear" w:color="auto" w:fill="FFFFFF"/>
        </w:rPr>
        <w:t xml:space="preserve"> extensive experience in system architecture, design, and implementation strategies, combining MBA-level business acumen with technical expertise to provide actionable insights to Officers and C-suite leaders. Play</w:t>
      </w:r>
      <w:r w:rsidR="00302A59">
        <w:rPr>
          <w:rFonts w:ascii="Book Antiqua" w:hAnsi="Book Antiqua" w:cs="Segoe UI"/>
          <w:spacing w:val="-4"/>
          <w:sz w:val="19"/>
          <w:shd w:val="clear" w:color="auto" w:fill="FFFFFF"/>
        </w:rPr>
        <w:t>s</w:t>
      </w:r>
      <w:r w:rsidRPr="00302A59">
        <w:rPr>
          <w:rFonts w:ascii="Book Antiqua" w:hAnsi="Book Antiqua" w:cs="Segoe UI"/>
          <w:spacing w:val="-4"/>
          <w:sz w:val="19"/>
          <w:shd w:val="clear" w:color="auto" w:fill="FFFFFF"/>
        </w:rPr>
        <w:t xml:space="preserve"> a key role in departmental all-hands strategic planning summits, effectively bridging architecture perspectives with senior leadership objectives to guide informed decision-making.</w:t>
      </w:r>
    </w:p>
    <w:p w14:paraId="236641EC" w14:textId="77777777" w:rsidR="00FB0B4C" w:rsidRPr="00FB0B4C" w:rsidRDefault="001149A7" w:rsidP="00FB0B4C">
      <w:pPr>
        <w:pStyle w:val="ListParagraph"/>
        <w:numPr>
          <w:ilvl w:val="0"/>
          <w:numId w:val="4"/>
        </w:numPr>
        <w:spacing w:after="160" w:line="240" w:lineRule="auto"/>
        <w:ind w:left="284" w:hanging="284"/>
        <w:rPr>
          <w:rFonts w:ascii="Book Antiqua" w:hAnsi="Book Antiqua" w:cs="Segoe UI"/>
          <w:sz w:val="19"/>
          <w:shd w:val="clear" w:color="auto" w:fill="FFFFFF"/>
        </w:rPr>
      </w:pPr>
      <w:r w:rsidRPr="00302A59">
        <w:rPr>
          <w:rFonts w:ascii="Book Antiqua" w:hAnsi="Book Antiqua" w:cs="Segoe UI"/>
          <w:spacing w:val="-4"/>
          <w:sz w:val="19"/>
          <w:shd w:val="clear" w:color="auto" w:fill="FFFFFF"/>
        </w:rPr>
        <w:t>Collaborate</w:t>
      </w:r>
      <w:r w:rsidR="00302A59" w:rsidRPr="00302A59">
        <w:rPr>
          <w:rFonts w:ascii="Book Antiqua" w:hAnsi="Book Antiqua" w:cs="Segoe UI"/>
          <w:spacing w:val="-4"/>
          <w:sz w:val="19"/>
          <w:shd w:val="clear" w:color="auto" w:fill="FFFFFF"/>
        </w:rPr>
        <w:t>s</w:t>
      </w:r>
      <w:r w:rsidRPr="00302A59">
        <w:rPr>
          <w:rFonts w:ascii="Book Antiqua" w:hAnsi="Book Antiqua" w:cs="Segoe UI"/>
          <w:spacing w:val="-4"/>
          <w:sz w:val="19"/>
          <w:shd w:val="clear" w:color="auto" w:fill="FFFFFF"/>
        </w:rPr>
        <w:t xml:space="preserve"> as </w:t>
      </w:r>
      <w:r w:rsidR="00302A59" w:rsidRPr="00302A59">
        <w:rPr>
          <w:rFonts w:ascii="Book Antiqua" w:hAnsi="Book Antiqua" w:cs="Segoe UI"/>
          <w:spacing w:val="-4"/>
          <w:sz w:val="19"/>
          <w:shd w:val="clear" w:color="auto" w:fill="FFFFFF"/>
        </w:rPr>
        <w:t xml:space="preserve">a </w:t>
      </w:r>
      <w:r w:rsidRPr="00302A59">
        <w:rPr>
          <w:rFonts w:ascii="Book Antiqua" w:hAnsi="Book Antiqua" w:cs="Segoe UI"/>
          <w:spacing w:val="-4"/>
          <w:sz w:val="19"/>
          <w:shd w:val="clear" w:color="auto" w:fill="FFFFFF"/>
        </w:rPr>
        <w:t xml:space="preserve"> </w:t>
      </w:r>
      <w:r w:rsidR="004D7417" w:rsidRPr="00302A59">
        <w:rPr>
          <w:rFonts w:ascii="Book Antiqua" w:hAnsi="Book Antiqua" w:cs="Segoe UI"/>
          <w:spacing w:val="-4"/>
          <w:sz w:val="19"/>
          <w:shd w:val="clear" w:color="auto" w:fill="FFFFFF"/>
        </w:rPr>
        <w:t>c</w:t>
      </w:r>
      <w:r w:rsidRPr="00302A59">
        <w:rPr>
          <w:rFonts w:ascii="Book Antiqua" w:hAnsi="Book Antiqua" w:cs="Segoe UI"/>
          <w:spacing w:val="-4"/>
          <w:sz w:val="19"/>
          <w:shd w:val="clear" w:color="auto" w:fill="FFFFFF"/>
        </w:rPr>
        <w:t xml:space="preserve">ore </w:t>
      </w:r>
      <w:proofErr w:type="gramStart"/>
      <w:r w:rsidRPr="00302A59">
        <w:rPr>
          <w:rFonts w:ascii="Book Antiqua" w:hAnsi="Book Antiqua" w:cs="Segoe UI"/>
          <w:spacing w:val="-4"/>
          <w:sz w:val="19"/>
          <w:shd w:val="clear" w:color="auto" w:fill="FFFFFF"/>
        </w:rPr>
        <w:t>Principal</w:t>
      </w:r>
      <w:proofErr w:type="gramEnd"/>
      <w:r w:rsidRPr="00302A59">
        <w:rPr>
          <w:rFonts w:ascii="Book Antiqua" w:hAnsi="Book Antiqua" w:cs="Segoe UI"/>
          <w:spacing w:val="-4"/>
          <w:sz w:val="19"/>
          <w:shd w:val="clear" w:color="auto" w:fill="FFFFFF"/>
        </w:rPr>
        <w:t xml:space="preserve"> Architect in building a </w:t>
      </w:r>
      <w:r w:rsidR="004D7417" w:rsidRPr="00302A59">
        <w:rPr>
          <w:rFonts w:ascii="Book Antiqua" w:hAnsi="Book Antiqua" w:cs="Segoe UI"/>
          <w:spacing w:val="-4"/>
          <w:sz w:val="19"/>
          <w:shd w:val="clear" w:color="auto" w:fill="FFFFFF"/>
        </w:rPr>
        <w:t>F</w:t>
      </w:r>
      <w:r w:rsidRPr="00302A59">
        <w:rPr>
          <w:rFonts w:ascii="Book Antiqua" w:hAnsi="Book Antiqua" w:cs="Segoe UI"/>
          <w:spacing w:val="-4"/>
          <w:sz w:val="19"/>
          <w:shd w:val="clear" w:color="auto" w:fill="FFFFFF"/>
        </w:rPr>
        <w:t xml:space="preserve">ederated </w:t>
      </w:r>
      <w:r w:rsidR="004D7417" w:rsidRPr="00302A59">
        <w:rPr>
          <w:rFonts w:ascii="Book Antiqua" w:hAnsi="Book Antiqua" w:cs="Segoe UI"/>
          <w:spacing w:val="-4"/>
          <w:sz w:val="19"/>
          <w:shd w:val="clear" w:color="auto" w:fill="FFFFFF"/>
        </w:rPr>
        <w:t>E</w:t>
      </w:r>
      <w:r w:rsidRPr="00302A59">
        <w:rPr>
          <w:rFonts w:ascii="Book Antiqua" w:hAnsi="Book Antiqua" w:cs="Segoe UI"/>
          <w:spacing w:val="-4"/>
          <w:sz w:val="19"/>
          <w:shd w:val="clear" w:color="auto" w:fill="FFFFFF"/>
        </w:rPr>
        <w:t xml:space="preserve">nterprise </w:t>
      </w:r>
      <w:r w:rsidR="004D7417" w:rsidRPr="00302A59">
        <w:rPr>
          <w:rFonts w:ascii="Book Antiqua" w:hAnsi="Book Antiqua" w:cs="Segoe UI"/>
          <w:spacing w:val="-4"/>
          <w:sz w:val="19"/>
          <w:shd w:val="clear" w:color="auto" w:fill="FFFFFF"/>
        </w:rPr>
        <w:t>A</w:t>
      </w:r>
      <w:r w:rsidRPr="00302A59">
        <w:rPr>
          <w:rFonts w:ascii="Book Antiqua" w:hAnsi="Book Antiqua" w:cs="Segoe UI"/>
          <w:spacing w:val="-4"/>
          <w:sz w:val="19"/>
          <w:shd w:val="clear" w:color="auto" w:fill="FFFFFF"/>
        </w:rPr>
        <w:t xml:space="preserve">rchitecture </w:t>
      </w:r>
      <w:r w:rsidR="004D7417" w:rsidRPr="00302A59">
        <w:rPr>
          <w:rFonts w:ascii="Book Antiqua" w:hAnsi="Book Antiqua" w:cs="Segoe UI"/>
          <w:spacing w:val="-4"/>
          <w:sz w:val="19"/>
          <w:shd w:val="clear" w:color="auto" w:fill="FFFFFF"/>
        </w:rPr>
        <w:t>P</w:t>
      </w:r>
      <w:r w:rsidRPr="00302A59">
        <w:rPr>
          <w:rFonts w:ascii="Book Antiqua" w:hAnsi="Book Antiqua" w:cs="Segoe UI"/>
          <w:spacing w:val="-4"/>
          <w:sz w:val="19"/>
          <w:shd w:val="clear" w:color="auto" w:fill="FFFFFF"/>
        </w:rPr>
        <w:t>ractice, providing strategic direction and designing governance models to unify technology standards and ensure scalable, cross-functional systems integration.</w:t>
      </w:r>
    </w:p>
    <w:p w14:paraId="52025D45" w14:textId="77777777" w:rsidR="00FB0B4C" w:rsidRPr="00FB0B4C" w:rsidRDefault="00FB0B4C" w:rsidP="00FB0B4C">
      <w:pPr>
        <w:pStyle w:val="ListParagraph"/>
        <w:numPr>
          <w:ilvl w:val="0"/>
          <w:numId w:val="4"/>
        </w:numPr>
        <w:spacing w:after="160" w:line="240" w:lineRule="auto"/>
        <w:ind w:left="284" w:hanging="284"/>
        <w:rPr>
          <w:rFonts w:ascii="Book Antiqua" w:hAnsi="Book Antiqua" w:cs="Segoe UI"/>
          <w:sz w:val="19"/>
          <w:shd w:val="clear" w:color="auto" w:fill="FFFFFF"/>
        </w:rPr>
      </w:pPr>
      <w:r w:rsidRPr="00FB0B4C">
        <w:rPr>
          <w:rFonts w:ascii="Book Antiqua" w:hAnsi="Book Antiqua" w:cs="Segoe UI"/>
          <w:spacing w:val="-4"/>
          <w:sz w:val="19"/>
          <w:shd w:val="clear" w:color="auto" w:fill="FFFFFF"/>
        </w:rPr>
        <w:t xml:space="preserve">Serve as a core </w:t>
      </w:r>
      <w:proofErr w:type="gramStart"/>
      <w:r w:rsidRPr="00FB0B4C">
        <w:rPr>
          <w:rFonts w:ascii="Book Antiqua" w:hAnsi="Book Antiqua" w:cs="Segoe UI"/>
          <w:spacing w:val="-4"/>
          <w:sz w:val="19"/>
          <w:shd w:val="clear" w:color="auto" w:fill="FFFFFF"/>
        </w:rPr>
        <w:t>Principal</w:t>
      </w:r>
      <w:proofErr w:type="gramEnd"/>
      <w:r w:rsidRPr="00FB0B4C">
        <w:rPr>
          <w:rFonts w:ascii="Book Antiqua" w:hAnsi="Book Antiqua" w:cs="Segoe UI"/>
          <w:spacing w:val="-4"/>
          <w:sz w:val="19"/>
          <w:shd w:val="clear" w:color="auto" w:fill="FFFFFF"/>
        </w:rPr>
        <w:t xml:space="preserve"> Architect in establishing and facilitating the weekly Architecture Community Forum, promoting cross-domain collaboration among architects and laying the foundation for an Architecture Review Board. This initiative is part of a broader </w:t>
      </w:r>
      <w:r>
        <w:rPr>
          <w:rFonts w:ascii="Book Antiqua" w:hAnsi="Book Antiqua" w:cs="Segoe UI"/>
          <w:spacing w:val="-4"/>
          <w:sz w:val="19"/>
          <w:shd w:val="clear" w:color="auto" w:fill="FFFFFF"/>
        </w:rPr>
        <w:t xml:space="preserve">overarching </w:t>
      </w:r>
      <w:r w:rsidRPr="00FB0B4C">
        <w:rPr>
          <w:rFonts w:ascii="Book Antiqua" w:hAnsi="Book Antiqua" w:cs="Segoe UI"/>
          <w:spacing w:val="-4"/>
          <w:sz w:val="19"/>
          <w:shd w:val="clear" w:color="auto" w:fill="FFFFFF"/>
        </w:rPr>
        <w:t>strategy to evaluate and guide projects with organization-wide impact, ensuring alignment with enterprise standards and strategic goals.</w:t>
      </w:r>
    </w:p>
    <w:p w14:paraId="2ECE4156" w14:textId="77777777" w:rsidR="00FB0B4C" w:rsidRPr="00FB0B4C" w:rsidRDefault="00FB0B4C" w:rsidP="00FB0B4C">
      <w:pPr>
        <w:pStyle w:val="ListParagraph"/>
        <w:numPr>
          <w:ilvl w:val="0"/>
          <w:numId w:val="4"/>
        </w:numPr>
        <w:spacing w:after="160" w:line="240" w:lineRule="auto"/>
        <w:ind w:left="284" w:hanging="284"/>
        <w:rPr>
          <w:rFonts w:ascii="Book Antiqua" w:hAnsi="Book Antiqua" w:cs="Segoe UI"/>
          <w:sz w:val="19"/>
          <w:shd w:val="clear" w:color="auto" w:fill="FFFFFF"/>
        </w:rPr>
      </w:pPr>
      <w:r w:rsidRPr="00FB0B4C">
        <w:rPr>
          <w:rFonts w:ascii="Book Antiqua" w:hAnsi="Book Antiqua" w:cs="Segoe UI"/>
          <w:spacing w:val="-4"/>
          <w:sz w:val="19"/>
          <w:shd w:val="clear" w:color="auto" w:fill="FFFFFF"/>
        </w:rPr>
        <w:t>Instrumental in establishing Federated Architectural Standards and Guiding Principles, creating a cohesive foundation for scalable and aligned enterprise solutions. Serve as Lead Solution Architect in the CIO’s architecture focus group and as a core Solution Architect on key committees, including the Architecture Operating Model workgroup, Information Governance Architecture board, Document Management group, and Financial Management steering committee.</w:t>
      </w:r>
    </w:p>
    <w:p w14:paraId="1EF42207" w14:textId="77777777" w:rsidR="00FB0B4C" w:rsidRPr="00FB0B4C" w:rsidRDefault="00FB0B4C" w:rsidP="00FB0B4C">
      <w:pPr>
        <w:pStyle w:val="ListParagraph"/>
        <w:numPr>
          <w:ilvl w:val="0"/>
          <w:numId w:val="4"/>
        </w:numPr>
        <w:spacing w:after="160" w:line="240" w:lineRule="auto"/>
        <w:ind w:left="284" w:hanging="284"/>
        <w:rPr>
          <w:rFonts w:ascii="Book Antiqua" w:hAnsi="Book Antiqua" w:cs="Segoe UI"/>
          <w:sz w:val="19"/>
          <w:shd w:val="clear" w:color="auto" w:fill="FFFFFF"/>
        </w:rPr>
      </w:pPr>
      <w:r w:rsidRPr="00FB0B4C">
        <w:rPr>
          <w:rFonts w:ascii="Book Antiqua" w:hAnsi="Book Antiqua" w:cs="Segoe UI"/>
          <w:spacing w:val="-4"/>
          <w:sz w:val="19"/>
          <w:shd w:val="clear" w:color="auto" w:fill="FFFFFF"/>
        </w:rPr>
        <w:t>Leverage prior experience and expertise to contribute to the rollout of a new CyberArk implementation, encompassing configuration, planning, and design to develop robust privileged access management protocols that enhance security. Collaborate with cross-functional teams to ensure seamless integration with existing infrastructure and establish best practices for ongoing maintenance and compliance.</w:t>
      </w:r>
    </w:p>
    <w:p w14:paraId="0155243C" w14:textId="77777777" w:rsidR="002C0E7F" w:rsidRPr="002C0E7F" w:rsidRDefault="006C5C54" w:rsidP="002C0E7F">
      <w:pPr>
        <w:pStyle w:val="ListParagraph"/>
        <w:numPr>
          <w:ilvl w:val="0"/>
          <w:numId w:val="4"/>
        </w:numPr>
        <w:spacing w:after="160" w:line="240" w:lineRule="auto"/>
        <w:ind w:left="284" w:hanging="284"/>
        <w:rPr>
          <w:rFonts w:ascii="Book Antiqua" w:hAnsi="Book Antiqua" w:cs="Segoe UI"/>
          <w:sz w:val="19"/>
          <w:shd w:val="clear" w:color="auto" w:fill="FFFFFF"/>
        </w:rPr>
      </w:pPr>
      <w:r w:rsidRPr="00FB0B4C">
        <w:rPr>
          <w:rFonts w:ascii="Book Antiqua" w:hAnsi="Book Antiqua" w:cs="Segoe UI"/>
          <w:spacing w:val="-4"/>
          <w:sz w:val="19"/>
          <w:shd w:val="clear" w:color="auto" w:fill="FFFFFF"/>
        </w:rPr>
        <w:t xml:space="preserve">Designed and developed a range of complex systems utilizing Java, COBOL, Message Queueing (MQ), JSON, and RESTful services across Linux, Windows Server, and DB2 mainframe environments. Spearheaded the modernization of legacy systems to a scalable, cloud-based architecture, integrating SaaS solutions, data warehousing, and cloud databases. Led </w:t>
      </w:r>
      <w:r w:rsidRPr="00FB0B4C">
        <w:rPr>
          <w:rFonts w:ascii="Book Antiqua" w:hAnsi="Book Antiqua" w:cs="Segoe UI"/>
          <w:spacing w:val="-4"/>
          <w:sz w:val="19"/>
          <w:shd w:val="clear" w:color="auto" w:fill="FFFFFF"/>
        </w:rPr>
        <w:lastRenderedPageBreak/>
        <w:t xml:space="preserve">private cloud migration initiatives, leveraging microservices to enhance performance, flexibility, and scalability for future growth. </w:t>
      </w:r>
    </w:p>
    <w:p w14:paraId="4301E021" w14:textId="427FBF4C" w:rsidR="00657B9E" w:rsidRPr="00657B9E" w:rsidRDefault="00427508" w:rsidP="00657B9E">
      <w:pPr>
        <w:pStyle w:val="ListParagraph"/>
        <w:numPr>
          <w:ilvl w:val="0"/>
          <w:numId w:val="4"/>
        </w:numPr>
        <w:spacing w:after="160" w:line="240" w:lineRule="auto"/>
        <w:ind w:left="284" w:hanging="284"/>
        <w:rPr>
          <w:rFonts w:ascii="Book Antiqua" w:hAnsi="Book Antiqua" w:cs="Segoe UI"/>
          <w:sz w:val="19"/>
          <w:shd w:val="clear" w:color="auto" w:fill="FFFFFF"/>
        </w:rPr>
      </w:pPr>
      <w:bookmarkStart w:id="6" w:name="_Hlk182156555"/>
      <w:r w:rsidRPr="00427508">
        <w:rPr>
          <w:rFonts w:ascii="Book Antiqua" w:hAnsi="Book Antiqua" w:cs="Segoe UI"/>
          <w:spacing w:val="-4"/>
          <w:sz w:val="19"/>
          <w:shd w:val="clear" w:color="auto" w:fill="FFFFFF"/>
        </w:rPr>
        <w:t>Developed in-depth expertise with mortgage processing SaaS products and features, with a focus on integrating proprietary on-premise Mortgage Insurance (MI) solutions to create a competitive advantage while seamlessly integrating with external Loan Origination Systems (LOS) that manage the end-to-end loan origination process. Gained extensive familiarity with industry-leading LOS platforms, including Intercontinental Exchange (ICE) and its ecosystem, such as ICE Mortgage Technology, Encompass, and MERS (Mortgage Electronic Registration Systems).</w:t>
      </w:r>
    </w:p>
    <w:p w14:paraId="26FA418A" w14:textId="77777777" w:rsidR="00427508" w:rsidRPr="00427508" w:rsidRDefault="00657B9E" w:rsidP="00427508">
      <w:pPr>
        <w:pStyle w:val="ListParagraph"/>
        <w:numPr>
          <w:ilvl w:val="0"/>
          <w:numId w:val="4"/>
        </w:numPr>
        <w:spacing w:after="160" w:line="240" w:lineRule="auto"/>
        <w:ind w:left="284" w:hanging="284"/>
        <w:rPr>
          <w:rFonts w:ascii="Book Antiqua" w:hAnsi="Book Antiqua" w:cs="Segoe UI"/>
          <w:sz w:val="19"/>
          <w:shd w:val="clear" w:color="auto" w:fill="FFFFFF"/>
        </w:rPr>
      </w:pPr>
      <w:r w:rsidRPr="00657B9E">
        <w:rPr>
          <w:rFonts w:ascii="Book Antiqua" w:hAnsi="Book Antiqua" w:cs="Segoe UI"/>
          <w:spacing w:val="-4"/>
          <w:sz w:val="19"/>
          <w:shd w:val="clear" w:color="auto" w:fill="FFFFFF"/>
        </w:rPr>
        <w:t>Led the Document Handling, Processing, and Data Perfection enhancement project for the Policy Servicing system, meticulously documenting end-to-end process flows, identifying breakpoints, and analyzing failure use cases reported by the business. Developed and delivered a solution design to mitigate failures, incorporating programmatic self-healing interventions, logic-driven processes for automatic resubmission of documents to the TRUE AI-powered Optical Character Recognition (OCR) platform, ensuring accurate data conversion from borrower documents. Implemented exception workflows to route problematic policies for manual review and human intervention.</w:t>
      </w:r>
    </w:p>
    <w:p w14:paraId="473A8355" w14:textId="77777777" w:rsidR="007E3FE8" w:rsidRPr="00002D5D" w:rsidRDefault="00427508" w:rsidP="007E3FE8">
      <w:pPr>
        <w:pStyle w:val="ListParagraph"/>
        <w:numPr>
          <w:ilvl w:val="0"/>
          <w:numId w:val="4"/>
        </w:numPr>
        <w:spacing w:after="160" w:line="240" w:lineRule="auto"/>
        <w:ind w:left="284" w:hanging="284"/>
        <w:rPr>
          <w:rFonts w:ascii="Book Antiqua" w:hAnsi="Book Antiqua" w:cs="Segoe UI"/>
          <w:sz w:val="19"/>
          <w:shd w:val="clear" w:color="auto" w:fill="FFFFFF"/>
        </w:rPr>
      </w:pPr>
      <w:r w:rsidRPr="00427508">
        <w:rPr>
          <w:rFonts w:ascii="Book Antiqua" w:hAnsi="Book Antiqua" w:cs="Segoe UI"/>
          <w:spacing w:val="-4"/>
          <w:sz w:val="19"/>
          <w:shd w:val="clear" w:color="auto" w:fill="FFFFFF"/>
        </w:rPr>
        <w:t>Technical leader of the multi-year Financial Accounting Center modernization project, integrating modern systems with legacy platforms to establish seamless connections between on-premise Mainframe-based financial accounting systems and the Workday cloud-based SaaS solution (ERP, FM, HCM). Utilized Informatica and AWS S3 as data transport relays to transfer financial data from legacy applications to Workday, leveraging the Workday PRISM module as a data warehouse for Extract, Transform, Load (ETL) processes, staging data for ingestion into the Workday Accounting Center module. Led business process modernization efforts by migrating functions and calculations from outdated Mainframe systems to optimized workflows within Workday. Designed security roles and access models, implemented controls to meet Internal Audit and SOX compliance standards, and applied best practices in software development for logging and data validation.</w:t>
      </w:r>
    </w:p>
    <w:p w14:paraId="4EC41CCD" w14:textId="59ED6927" w:rsidR="00002D5D" w:rsidRPr="007E3FE8" w:rsidRDefault="00820973" w:rsidP="007E3FE8">
      <w:pPr>
        <w:pStyle w:val="ListParagraph"/>
        <w:numPr>
          <w:ilvl w:val="0"/>
          <w:numId w:val="4"/>
        </w:numPr>
        <w:spacing w:after="160" w:line="240" w:lineRule="auto"/>
        <w:ind w:left="284" w:hanging="284"/>
        <w:rPr>
          <w:rFonts w:ascii="Book Antiqua" w:hAnsi="Book Antiqua" w:cs="Segoe UI"/>
          <w:sz w:val="19"/>
          <w:shd w:val="clear" w:color="auto" w:fill="FFFFFF"/>
        </w:rPr>
      </w:pPr>
      <w:r w:rsidRPr="00820973">
        <w:rPr>
          <w:rFonts w:ascii="Book Antiqua" w:hAnsi="Book Antiqua" w:cs="Segoe UI"/>
          <w:sz w:val="19"/>
          <w:shd w:val="clear" w:color="auto" w:fill="FFFFFF"/>
        </w:rPr>
        <w:t xml:space="preserve">Led the SailPoint </w:t>
      </w:r>
      <w:proofErr w:type="spellStart"/>
      <w:r w:rsidRPr="00820973">
        <w:rPr>
          <w:rFonts w:ascii="Book Antiqua" w:hAnsi="Book Antiqua" w:cs="Segoe UI"/>
          <w:sz w:val="19"/>
          <w:shd w:val="clear" w:color="auto" w:fill="FFFFFF"/>
        </w:rPr>
        <w:t>IdentityNow</w:t>
      </w:r>
      <w:proofErr w:type="spellEnd"/>
      <w:r w:rsidRPr="00820973">
        <w:rPr>
          <w:rFonts w:ascii="Book Antiqua" w:hAnsi="Book Antiqua" w:cs="Segoe UI"/>
          <w:sz w:val="19"/>
          <w:shd w:val="clear" w:color="auto" w:fill="FFFFFF"/>
        </w:rPr>
        <w:t xml:space="preserve"> user integration enhancement project as part of the Workday </w:t>
      </w:r>
      <w:proofErr w:type="spellStart"/>
      <w:r w:rsidRPr="00820973">
        <w:rPr>
          <w:rFonts w:ascii="Book Antiqua" w:hAnsi="Book Antiqua" w:cs="Segoe UI"/>
          <w:sz w:val="19"/>
          <w:shd w:val="clear" w:color="auto" w:fill="FFFFFF"/>
        </w:rPr>
        <w:t>GoLive</w:t>
      </w:r>
      <w:proofErr w:type="spellEnd"/>
      <w:r w:rsidRPr="00820973">
        <w:rPr>
          <w:rFonts w:ascii="Book Antiqua" w:hAnsi="Book Antiqua" w:cs="Segoe UI"/>
          <w:sz w:val="19"/>
          <w:shd w:val="clear" w:color="auto" w:fill="FFFFFF"/>
        </w:rPr>
        <w:t xml:space="preserve"> activities, developing a new </w:t>
      </w:r>
      <w:proofErr w:type="spellStart"/>
      <w:r w:rsidRPr="00820973">
        <w:rPr>
          <w:rFonts w:ascii="Book Antiqua" w:hAnsi="Book Antiqua" w:cs="Segoe UI"/>
          <w:sz w:val="19"/>
          <w:shd w:val="clear" w:color="auto" w:fill="FFFFFF"/>
        </w:rPr>
        <w:t>CreateSourceSchema</w:t>
      </w:r>
      <w:proofErr w:type="spellEnd"/>
      <w:r w:rsidRPr="00820973">
        <w:rPr>
          <w:rFonts w:ascii="Book Antiqua" w:hAnsi="Book Antiqua" w:cs="Segoe UI"/>
          <w:sz w:val="19"/>
          <w:shd w:val="clear" w:color="auto" w:fill="FFFFFF"/>
        </w:rPr>
        <w:t xml:space="preserve"> through the API to map </w:t>
      </w:r>
      <w:proofErr w:type="spellStart"/>
      <w:r w:rsidRPr="00820973">
        <w:rPr>
          <w:rFonts w:ascii="Book Antiqua" w:hAnsi="Book Antiqua" w:cs="Segoe UI"/>
          <w:sz w:val="19"/>
          <w:shd w:val="clear" w:color="auto" w:fill="FFFFFF"/>
        </w:rPr>
        <w:t>IdentityNow</w:t>
      </w:r>
      <w:proofErr w:type="spellEnd"/>
      <w:r w:rsidRPr="00820973">
        <w:rPr>
          <w:rFonts w:ascii="Book Antiqua" w:hAnsi="Book Antiqua" w:cs="Segoe UI"/>
          <w:sz w:val="19"/>
          <w:shd w:val="clear" w:color="auto" w:fill="FFFFFF"/>
        </w:rPr>
        <w:t xml:space="preserve"> users to Workday SaaS accounts. Addressed a key challenge with default Workday integrations, which returned GUID values for security roles instead of the desired friendly name fields. Took ownership of the process when IRM security engineers encountered difficulties, collaborating with the </w:t>
      </w:r>
      <w:proofErr w:type="spellStart"/>
      <w:r w:rsidRPr="00820973">
        <w:rPr>
          <w:rFonts w:ascii="Book Antiqua" w:hAnsi="Book Antiqua" w:cs="Segoe UI"/>
          <w:sz w:val="19"/>
          <w:shd w:val="clear" w:color="auto" w:fill="FFFFFF"/>
        </w:rPr>
        <w:t>IdentityNow</w:t>
      </w:r>
      <w:proofErr w:type="spellEnd"/>
      <w:r w:rsidRPr="00820973">
        <w:rPr>
          <w:rFonts w:ascii="Book Antiqua" w:hAnsi="Book Antiqua" w:cs="Segoe UI"/>
          <w:sz w:val="19"/>
          <w:shd w:val="clear" w:color="auto" w:fill="FFFFFF"/>
        </w:rPr>
        <w:t xml:space="preserve"> connectors team to implement a successful custom solution</w:t>
      </w:r>
      <w:r w:rsidR="005F0026">
        <w:rPr>
          <w:rFonts w:ascii="Book Antiqua" w:hAnsi="Book Antiqua" w:cs="Segoe UI"/>
          <w:sz w:val="19"/>
          <w:shd w:val="clear" w:color="auto" w:fill="FFFFFF"/>
        </w:rPr>
        <w:t>.</w:t>
      </w:r>
    </w:p>
    <w:p w14:paraId="6369F270" w14:textId="77777777" w:rsidR="007E3FE8" w:rsidRPr="007E3FE8" w:rsidRDefault="007E3FE8" w:rsidP="007E3FE8">
      <w:pPr>
        <w:pStyle w:val="ListParagraph"/>
        <w:numPr>
          <w:ilvl w:val="0"/>
          <w:numId w:val="4"/>
        </w:numPr>
        <w:spacing w:after="160" w:line="240" w:lineRule="auto"/>
        <w:ind w:left="284" w:hanging="284"/>
        <w:rPr>
          <w:rFonts w:ascii="Book Antiqua" w:hAnsi="Book Antiqua" w:cs="Segoe UI"/>
          <w:sz w:val="19"/>
          <w:shd w:val="clear" w:color="auto" w:fill="FFFFFF"/>
        </w:rPr>
      </w:pPr>
      <w:r w:rsidRPr="007E3FE8">
        <w:rPr>
          <w:rFonts w:ascii="Book Antiqua" w:hAnsi="Book Antiqua" w:cs="Segoe UI"/>
          <w:spacing w:val="-4"/>
          <w:sz w:val="19"/>
          <w:shd w:val="clear" w:color="auto" w:fill="FFFFFF"/>
        </w:rPr>
        <w:t>Led the parallel server migration and upgrade of the Reinsurance Accounting systems across Dev, QA, and Prod environments, each comprising a Windows client server, Linux application server, and Oracle database server, as well as  ingress and egress integrations to DB2 data tables on the Mainframe. Oversaw a major application upgrade during the migration, which included updating the application server’s host OS from RHEL 6 to RHEL 8, necessitating a complete rebuild of the application directory structure, permissions, and database schema.</w:t>
      </w:r>
      <w:r w:rsidR="00826A10" w:rsidRPr="007E3FE8">
        <w:rPr>
          <w:rFonts w:ascii="Book Antiqua" w:hAnsi="Book Antiqua" w:cs="Segoe UI"/>
          <w:spacing w:val="-4"/>
          <w:sz w:val="19"/>
          <w:shd w:val="clear" w:color="auto" w:fill="FFFFFF"/>
        </w:rPr>
        <w:t xml:space="preserve">  </w:t>
      </w:r>
    </w:p>
    <w:p w14:paraId="06DA0365" w14:textId="77777777" w:rsidR="007E3FE8" w:rsidRPr="007E3FE8" w:rsidRDefault="007E3FE8" w:rsidP="007E3FE8">
      <w:pPr>
        <w:pStyle w:val="ListParagraph"/>
        <w:numPr>
          <w:ilvl w:val="0"/>
          <w:numId w:val="4"/>
        </w:numPr>
        <w:spacing w:after="160" w:line="240" w:lineRule="auto"/>
        <w:ind w:left="284" w:hanging="284"/>
        <w:rPr>
          <w:rFonts w:ascii="Book Antiqua" w:hAnsi="Book Antiqua" w:cs="Segoe UI"/>
          <w:sz w:val="19"/>
          <w:shd w:val="clear" w:color="auto" w:fill="FFFFFF"/>
        </w:rPr>
      </w:pPr>
      <w:r w:rsidRPr="007E3FE8">
        <w:rPr>
          <w:rFonts w:ascii="Book Antiqua" w:hAnsi="Book Antiqua" w:cs="Segoe UI"/>
          <w:spacing w:val="-4"/>
          <w:sz w:val="19"/>
          <w:shd w:val="clear" w:color="auto" w:fill="FFFFFF"/>
        </w:rPr>
        <w:t>Technical lead for the migration of the Hyland OnBase Enterprise Content Management (ECM) system to SharePoint, overseeing comprehensive technical requirements gathering with infrastructure teams and distributed business units. Developed the project roadmap and timeline, designed a parallel migration plan, configured SharePoint site implementation, established security access models, and produced supporting architectural documentation.</w:t>
      </w:r>
    </w:p>
    <w:p w14:paraId="14573673" w14:textId="77777777" w:rsidR="0081372A" w:rsidRPr="0081372A" w:rsidRDefault="007E3FE8" w:rsidP="0081372A">
      <w:pPr>
        <w:pStyle w:val="ListParagraph"/>
        <w:numPr>
          <w:ilvl w:val="0"/>
          <w:numId w:val="4"/>
        </w:numPr>
        <w:spacing w:after="160" w:line="240" w:lineRule="auto"/>
        <w:ind w:left="284" w:hanging="284"/>
        <w:rPr>
          <w:rFonts w:ascii="Book Antiqua" w:hAnsi="Book Antiqua" w:cs="Segoe UI"/>
          <w:sz w:val="19"/>
          <w:shd w:val="clear" w:color="auto" w:fill="FFFFFF"/>
        </w:rPr>
      </w:pPr>
      <w:r w:rsidRPr="007E3FE8">
        <w:rPr>
          <w:rFonts w:ascii="Book Antiqua" w:hAnsi="Book Antiqua" w:cs="Segoe UI"/>
          <w:spacing w:val="-4"/>
          <w:sz w:val="19"/>
          <w:shd w:val="clear" w:color="auto" w:fill="FFFFFF"/>
        </w:rPr>
        <w:t>Serve as the primary liaison between the Delivery Services Team and Integrated Risk Management, evaluating the security implications of business requests and assessing risk ratios to ensure alignment with organizational security standards and risk tolerance.</w:t>
      </w:r>
    </w:p>
    <w:p w14:paraId="1562028C" w14:textId="03E7DDFB" w:rsidR="001D28C8" w:rsidRPr="00D41FCA" w:rsidRDefault="0081372A" w:rsidP="0081372A">
      <w:pPr>
        <w:pStyle w:val="ListParagraph"/>
        <w:numPr>
          <w:ilvl w:val="0"/>
          <w:numId w:val="4"/>
        </w:numPr>
        <w:spacing w:after="160" w:line="240" w:lineRule="auto"/>
        <w:ind w:left="284" w:hanging="284"/>
        <w:rPr>
          <w:rFonts w:ascii="Book Antiqua" w:hAnsi="Book Antiqua" w:cs="Segoe UI"/>
          <w:sz w:val="19"/>
          <w:shd w:val="clear" w:color="auto" w:fill="FFFFFF"/>
        </w:rPr>
      </w:pPr>
      <w:r w:rsidRPr="0081372A">
        <w:rPr>
          <w:rFonts w:ascii="Book Antiqua" w:hAnsi="Book Antiqua" w:cs="Segoe UI"/>
          <w:spacing w:val="-4"/>
          <w:sz w:val="19"/>
          <w:shd w:val="clear" w:color="auto" w:fill="FFFFFF"/>
        </w:rPr>
        <w:t>Spearheaded the development of the organization’s Current and Future State Architecture Roadmap in partnership with KPMG. Led the Application Rationalization initiative for Corporate Functions. Directed a comprehensive analysis of the application portfolio, categorizing it into key business areas: 1) Tax and Financial Statement Compilation, 2) Forecasting and Budgeting, 3) Reinsurance, Finance, and Regulatory Reporting, and 4) Investments, Cash Disbursements, and Cash Management. Facilitated Application Business Function Alignment sessions with product owners, meticulously examining application usage, functional alignment, anticipated changes, and future project plans. This detailed analysis provided KPMG with actionable insights for an enterprise-wide Current State Architecture overview and Future State Architecture strategy.</w:t>
      </w:r>
      <w:r w:rsidR="001D28C8" w:rsidRPr="0081372A">
        <w:rPr>
          <w:rFonts w:ascii="Book Antiqua" w:hAnsi="Book Antiqua" w:cs="Segoe UI"/>
          <w:spacing w:val="-4"/>
          <w:sz w:val="19"/>
          <w:shd w:val="clear" w:color="auto" w:fill="FFFFFF"/>
        </w:rPr>
        <w:t xml:space="preserve">  </w:t>
      </w:r>
    </w:p>
    <w:p w14:paraId="67C8D8AA" w14:textId="44FAC5DF" w:rsidR="00D41FCA" w:rsidRPr="0081372A" w:rsidRDefault="00D41FCA" w:rsidP="0081372A">
      <w:pPr>
        <w:pStyle w:val="ListParagraph"/>
        <w:numPr>
          <w:ilvl w:val="0"/>
          <w:numId w:val="4"/>
        </w:numPr>
        <w:spacing w:after="160" w:line="240" w:lineRule="auto"/>
        <w:ind w:left="284" w:hanging="284"/>
        <w:rPr>
          <w:rFonts w:ascii="Book Antiqua" w:hAnsi="Book Antiqua" w:cs="Segoe UI"/>
          <w:sz w:val="19"/>
          <w:shd w:val="clear" w:color="auto" w:fill="FFFFFF"/>
        </w:rPr>
      </w:pPr>
      <w:r w:rsidRPr="00D41FCA">
        <w:rPr>
          <w:rFonts w:ascii="Book Antiqua" w:hAnsi="Book Antiqua" w:cs="Segoe UI"/>
          <w:spacing w:val="-4"/>
          <w:sz w:val="19"/>
          <w:shd w:val="clear" w:color="auto" w:fill="FFFFFF"/>
        </w:rPr>
        <w:t xml:space="preserve">Leading the </w:t>
      </w:r>
      <w:proofErr w:type="spellStart"/>
      <w:r w:rsidRPr="00D41FCA">
        <w:rPr>
          <w:rFonts w:ascii="Book Antiqua" w:hAnsi="Book Antiqua" w:cs="Segoe UI"/>
          <w:spacing w:val="-4"/>
          <w:sz w:val="19"/>
          <w:shd w:val="clear" w:color="auto" w:fill="FFFFFF"/>
        </w:rPr>
        <w:t>Mitratech</w:t>
      </w:r>
      <w:proofErr w:type="spellEnd"/>
      <w:r w:rsidRPr="00D41FCA">
        <w:rPr>
          <w:rFonts w:ascii="Book Antiqua" w:hAnsi="Book Antiqua" w:cs="Segoe UI"/>
          <w:spacing w:val="-4"/>
          <w:sz w:val="19"/>
          <w:shd w:val="clear" w:color="auto" w:fill="FFFFFF"/>
        </w:rPr>
        <w:t xml:space="preserve"> </w:t>
      </w:r>
      <w:proofErr w:type="spellStart"/>
      <w:r w:rsidRPr="00D41FCA">
        <w:rPr>
          <w:rFonts w:ascii="Book Antiqua" w:hAnsi="Book Antiqua" w:cs="Segoe UI"/>
          <w:spacing w:val="-4"/>
          <w:sz w:val="19"/>
          <w:shd w:val="clear" w:color="auto" w:fill="FFFFFF"/>
        </w:rPr>
        <w:t>PolicyHub</w:t>
      </w:r>
      <w:proofErr w:type="spellEnd"/>
      <w:r w:rsidRPr="00D41FCA">
        <w:rPr>
          <w:rFonts w:ascii="Book Antiqua" w:hAnsi="Book Antiqua" w:cs="Segoe UI"/>
          <w:spacing w:val="-4"/>
          <w:sz w:val="19"/>
          <w:shd w:val="clear" w:color="auto" w:fill="FFFFFF"/>
        </w:rPr>
        <w:t xml:space="preserve"> enhancement project to redesign LDAP integration with Azure Active Directory, segmenting internal employee accounts from those of contingent workers and contractors. This redesign enables more granular policy delineation within the </w:t>
      </w:r>
      <w:proofErr w:type="spellStart"/>
      <w:r w:rsidRPr="00D41FCA">
        <w:rPr>
          <w:rFonts w:ascii="Book Antiqua" w:hAnsi="Book Antiqua" w:cs="Segoe UI"/>
          <w:spacing w:val="-4"/>
          <w:sz w:val="19"/>
          <w:shd w:val="clear" w:color="auto" w:fill="FFFFFF"/>
        </w:rPr>
        <w:t>PolicyHub</w:t>
      </w:r>
      <w:proofErr w:type="spellEnd"/>
      <w:r w:rsidRPr="00D41FCA">
        <w:rPr>
          <w:rFonts w:ascii="Book Antiqua" w:hAnsi="Book Antiqua" w:cs="Segoe UI"/>
          <w:spacing w:val="-4"/>
          <w:sz w:val="19"/>
          <w:shd w:val="clear" w:color="auto" w:fill="FFFFFF"/>
        </w:rPr>
        <w:t xml:space="preserve"> platform, enhancing security and policy management.</w:t>
      </w:r>
    </w:p>
    <w:p w14:paraId="20765CF7" w14:textId="09CE5082" w:rsidR="00EF0A5C" w:rsidRDefault="00EF0A5C" w:rsidP="00EA25CE">
      <w:pPr>
        <w:pStyle w:val="ListParagraph"/>
        <w:spacing w:after="160" w:line="240" w:lineRule="auto"/>
        <w:rPr>
          <w:sz w:val="20"/>
          <w:szCs w:val="20"/>
        </w:rPr>
      </w:pPr>
    </w:p>
    <w:p w14:paraId="07E5E829" w14:textId="77777777" w:rsidR="00EA25CE" w:rsidRPr="00457B0E" w:rsidRDefault="00EA25CE" w:rsidP="00EA25CE">
      <w:pPr>
        <w:pStyle w:val="ListParagraph"/>
        <w:spacing w:after="160" w:line="240" w:lineRule="auto"/>
        <w:ind w:left="0"/>
        <w:rPr>
          <w:rFonts w:ascii="Book Antiqua" w:hAnsi="Book Antiqua" w:cs="Segoe UI"/>
          <w:b/>
          <w:i/>
          <w:sz w:val="19"/>
          <w:shd w:val="clear" w:color="auto" w:fill="FFFFFF"/>
        </w:rPr>
      </w:pPr>
      <w:r w:rsidRPr="00457B0E">
        <w:rPr>
          <w:rFonts w:ascii="Book Antiqua" w:hAnsi="Book Antiqua" w:cs="Segoe UI"/>
          <w:b/>
          <w:i/>
          <w:sz w:val="19"/>
          <w:shd w:val="clear" w:color="auto" w:fill="FFFFFF"/>
        </w:rPr>
        <w:t>Key Highlights:</w:t>
      </w:r>
    </w:p>
    <w:p w14:paraId="1A082684" w14:textId="77777777" w:rsidR="00EA25CE" w:rsidRPr="008355C9" w:rsidRDefault="00EA25CE" w:rsidP="00EA25CE">
      <w:pPr>
        <w:pStyle w:val="ListParagraph"/>
        <w:numPr>
          <w:ilvl w:val="0"/>
          <w:numId w:val="5"/>
        </w:numPr>
        <w:spacing w:after="160" w:line="240" w:lineRule="auto"/>
        <w:rPr>
          <w:rFonts w:ascii="Book Antiqua" w:hAnsi="Book Antiqua" w:cs="Segoe UI"/>
          <w:spacing w:val="-4"/>
          <w:sz w:val="19"/>
          <w:shd w:val="clear" w:color="auto" w:fill="FFFFFF"/>
        </w:rPr>
      </w:pPr>
      <w:r w:rsidRPr="008355C9">
        <w:rPr>
          <w:rFonts w:ascii="Book Antiqua" w:hAnsi="Book Antiqua" w:cs="Segoe UI"/>
          <w:spacing w:val="-4"/>
          <w:sz w:val="19"/>
          <w:shd w:val="clear" w:color="auto" w:fill="FFFFFF"/>
        </w:rPr>
        <w:t>Designed and developed various complex systems.</w:t>
      </w:r>
    </w:p>
    <w:p w14:paraId="45BA6394" w14:textId="77777777" w:rsidR="00EA25CE" w:rsidRPr="008355C9" w:rsidRDefault="00EA25CE" w:rsidP="00EA25CE">
      <w:pPr>
        <w:pStyle w:val="ListParagraph"/>
        <w:numPr>
          <w:ilvl w:val="0"/>
          <w:numId w:val="5"/>
        </w:numPr>
        <w:spacing w:after="160" w:line="240" w:lineRule="auto"/>
        <w:rPr>
          <w:rFonts w:ascii="Book Antiqua" w:hAnsi="Book Antiqua" w:cs="Segoe UI"/>
          <w:spacing w:val="-4"/>
          <w:sz w:val="19"/>
          <w:shd w:val="clear" w:color="auto" w:fill="FFFFFF"/>
        </w:rPr>
      </w:pPr>
      <w:r w:rsidRPr="008355C9">
        <w:rPr>
          <w:rFonts w:ascii="Book Antiqua" w:hAnsi="Book Antiqua" w:cs="Segoe UI"/>
          <w:spacing w:val="-4"/>
          <w:sz w:val="19"/>
          <w:shd w:val="clear" w:color="auto" w:fill="FFFFFF"/>
        </w:rPr>
        <w:t>Honed deep fundamental understanding of financial, accounting, human resource, and legal concepts.</w:t>
      </w:r>
    </w:p>
    <w:p w14:paraId="1A8B0580" w14:textId="713B8D5E" w:rsidR="00EA25CE" w:rsidRPr="008355C9" w:rsidRDefault="00EA25CE" w:rsidP="00EA25CE">
      <w:pPr>
        <w:pStyle w:val="ListParagraph"/>
        <w:numPr>
          <w:ilvl w:val="0"/>
          <w:numId w:val="5"/>
        </w:numPr>
        <w:spacing w:after="160" w:line="240" w:lineRule="auto"/>
        <w:rPr>
          <w:rFonts w:ascii="Book Antiqua" w:hAnsi="Book Antiqua" w:cs="Segoe UI"/>
          <w:spacing w:val="-4"/>
          <w:sz w:val="19"/>
          <w:shd w:val="clear" w:color="auto" w:fill="FFFFFF"/>
        </w:rPr>
      </w:pPr>
      <w:r w:rsidRPr="008355C9">
        <w:rPr>
          <w:rFonts w:ascii="Book Antiqua" w:hAnsi="Book Antiqua" w:cs="Segoe UI"/>
          <w:spacing w:val="-4"/>
          <w:sz w:val="19"/>
          <w:shd w:val="clear" w:color="auto" w:fill="FFFFFF"/>
        </w:rPr>
        <w:t>Cultivated in-depth knowledge and understanding of S</w:t>
      </w:r>
      <w:r>
        <w:rPr>
          <w:rFonts w:ascii="Book Antiqua" w:hAnsi="Book Antiqua" w:cs="Segoe UI"/>
          <w:spacing w:val="-4"/>
          <w:sz w:val="19"/>
          <w:shd w:val="clear" w:color="auto" w:fill="FFFFFF"/>
        </w:rPr>
        <w:t>aa</w:t>
      </w:r>
      <w:r w:rsidRPr="008355C9">
        <w:rPr>
          <w:rFonts w:ascii="Book Antiqua" w:hAnsi="Book Antiqua" w:cs="Segoe UI"/>
          <w:spacing w:val="-4"/>
          <w:sz w:val="19"/>
          <w:shd w:val="clear" w:color="auto" w:fill="FFFFFF"/>
        </w:rPr>
        <w:t>S products and their features</w:t>
      </w:r>
      <w:r w:rsidR="005F0026">
        <w:rPr>
          <w:rFonts w:ascii="Book Antiqua" w:hAnsi="Book Antiqua" w:cs="Segoe UI"/>
          <w:spacing w:val="-4"/>
          <w:sz w:val="19"/>
          <w:shd w:val="clear" w:color="auto" w:fill="FFFFFF"/>
        </w:rPr>
        <w:t>.</w:t>
      </w:r>
    </w:p>
    <w:p w14:paraId="625EC615" w14:textId="77777777" w:rsidR="00EA25CE" w:rsidRPr="008355C9" w:rsidRDefault="00EA25CE" w:rsidP="00EA25CE">
      <w:pPr>
        <w:pStyle w:val="ListParagraph"/>
        <w:numPr>
          <w:ilvl w:val="0"/>
          <w:numId w:val="5"/>
        </w:numPr>
        <w:spacing w:after="160" w:line="240" w:lineRule="auto"/>
        <w:rPr>
          <w:rFonts w:ascii="Book Antiqua" w:hAnsi="Book Antiqua" w:cs="Segoe UI"/>
          <w:spacing w:val="-4"/>
          <w:sz w:val="19"/>
          <w:shd w:val="clear" w:color="auto" w:fill="FFFFFF"/>
        </w:rPr>
      </w:pPr>
      <w:r w:rsidRPr="008355C9">
        <w:rPr>
          <w:rFonts w:ascii="Book Antiqua" w:hAnsi="Book Antiqua" w:cs="Segoe UI"/>
          <w:spacing w:val="-4"/>
          <w:sz w:val="19"/>
          <w:shd w:val="clear" w:color="auto" w:fill="FFFFFF"/>
        </w:rPr>
        <w:t>Developed nuanced understanding of implementation models (hybrid solutions, on-prem and cloud).</w:t>
      </w:r>
    </w:p>
    <w:p w14:paraId="68E1F183" w14:textId="77777777" w:rsidR="00EA25CE" w:rsidRPr="008355C9" w:rsidRDefault="00EA25CE" w:rsidP="00EA25CE">
      <w:pPr>
        <w:pStyle w:val="ListParagraph"/>
        <w:numPr>
          <w:ilvl w:val="0"/>
          <w:numId w:val="5"/>
        </w:numPr>
        <w:spacing w:after="160" w:line="240" w:lineRule="auto"/>
        <w:rPr>
          <w:sz w:val="20"/>
          <w:szCs w:val="20"/>
        </w:rPr>
      </w:pPr>
      <w:r w:rsidRPr="008355C9">
        <w:rPr>
          <w:rFonts w:ascii="Book Antiqua" w:hAnsi="Book Antiqua" w:cs="Segoe UI"/>
          <w:spacing w:val="-4"/>
          <w:sz w:val="19"/>
          <w:shd w:val="clear" w:color="auto" w:fill="FFFFFF"/>
        </w:rPr>
        <w:t>Integrated modern systems and technology with legacy platforms.</w:t>
      </w:r>
    </w:p>
    <w:p w14:paraId="3EFB1F48" w14:textId="77777777" w:rsidR="00EA25CE" w:rsidRDefault="00EA25CE" w:rsidP="00EA25CE">
      <w:pPr>
        <w:pStyle w:val="ListParagraph"/>
        <w:numPr>
          <w:ilvl w:val="0"/>
          <w:numId w:val="5"/>
        </w:numPr>
        <w:spacing w:after="160" w:line="240" w:lineRule="auto"/>
        <w:rPr>
          <w:rFonts w:ascii="Book Antiqua" w:hAnsi="Book Antiqua" w:cs="Segoe UI"/>
          <w:spacing w:val="-4"/>
          <w:sz w:val="19"/>
          <w:shd w:val="clear" w:color="auto" w:fill="FFFFFF"/>
        </w:rPr>
      </w:pPr>
      <w:r w:rsidRPr="008355C9">
        <w:rPr>
          <w:rFonts w:ascii="Book Antiqua" w:hAnsi="Book Antiqua" w:cs="Segoe UI"/>
          <w:spacing w:val="-4"/>
          <w:sz w:val="19"/>
          <w:shd w:val="clear" w:color="auto" w:fill="FFFFFF"/>
        </w:rPr>
        <w:t>Breadth of experience in system architecture, design, and implementation strategies.</w:t>
      </w:r>
    </w:p>
    <w:p w14:paraId="63521D93" w14:textId="77777777" w:rsidR="00EA25CE" w:rsidRPr="001D28C8" w:rsidRDefault="00EA25CE" w:rsidP="00EA25CE">
      <w:pPr>
        <w:pStyle w:val="ListParagraph"/>
        <w:spacing w:after="160" w:line="240" w:lineRule="auto"/>
        <w:rPr>
          <w:sz w:val="20"/>
          <w:szCs w:val="20"/>
        </w:rPr>
      </w:pPr>
    </w:p>
    <w:bookmarkEnd w:id="6"/>
    <w:p w14:paraId="49F7943B" w14:textId="77777777" w:rsidR="002028B9" w:rsidRPr="002028B9" w:rsidRDefault="002028B9" w:rsidP="002028B9">
      <w:pPr>
        <w:rPr>
          <w:rFonts w:ascii="Book Antiqua" w:hAnsi="Book Antiqua" w:cs="Segoe UI"/>
          <w:smallCaps/>
          <w:spacing w:val="20"/>
          <w:sz w:val="19"/>
          <w:szCs w:val="19"/>
        </w:rPr>
      </w:pPr>
      <w:r w:rsidRPr="002028B9">
        <w:rPr>
          <w:rFonts w:ascii="Book Antiqua" w:hAnsi="Book Antiqua" w:cs="Segoe UI"/>
          <w:smallCaps/>
          <w:spacing w:val="20"/>
          <w:sz w:val="19"/>
          <w:szCs w:val="19"/>
        </w:rPr>
        <w:t>No Problem Atoll Technologies - An IT Solutions Company, Clearwater, FL</w:t>
      </w:r>
    </w:p>
    <w:p w14:paraId="39FE6D7B" w14:textId="77777777" w:rsidR="002028B9" w:rsidRPr="002028B9" w:rsidRDefault="002028B9" w:rsidP="002028B9">
      <w:pPr>
        <w:shd w:val="clear" w:color="auto" w:fill="DAEEF3"/>
        <w:tabs>
          <w:tab w:val="right" w:pos="10080"/>
        </w:tabs>
        <w:ind w:firstLine="180"/>
        <w:rPr>
          <w:rFonts w:ascii="Book Antiqua" w:hAnsi="Book Antiqua" w:cs="Segoe UI"/>
          <w:sz w:val="19"/>
          <w:szCs w:val="19"/>
        </w:rPr>
      </w:pPr>
      <w:r w:rsidRPr="002028B9">
        <w:rPr>
          <w:rFonts w:ascii="Book Antiqua" w:hAnsi="Book Antiqua" w:cs="Segoe UI"/>
          <w:b/>
          <w:sz w:val="19"/>
          <w:szCs w:val="19"/>
        </w:rPr>
        <w:t>IT Director / Enterprise Architect</w:t>
      </w:r>
      <w:r w:rsidRPr="002028B9">
        <w:rPr>
          <w:rFonts w:ascii="Book Antiqua" w:hAnsi="Book Antiqua" w:cs="Segoe UI"/>
          <w:sz w:val="19"/>
          <w:szCs w:val="19"/>
        </w:rPr>
        <w:tab/>
        <w:t>Mar 2005–Present</w:t>
      </w:r>
    </w:p>
    <w:p w14:paraId="70BADD8C" w14:textId="14AB4F47"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Function as senior technical resource for an IT consultancy to various client firms. Lead projects from software platform implementations to the management of off-site servers encompassing administration, maintenance, and optimization</w:t>
      </w:r>
      <w:r w:rsidR="005F0026">
        <w:rPr>
          <w:rFonts w:ascii="Book Antiqua" w:hAnsi="Book Antiqua" w:cs="Segoe UI"/>
          <w:sz w:val="19"/>
          <w:szCs w:val="19"/>
          <w:shd w:val="clear" w:color="auto" w:fill="FFFFFF"/>
        </w:rPr>
        <w:t>.</w:t>
      </w:r>
    </w:p>
    <w:p w14:paraId="4BD24A35" w14:textId="0B0D21A6"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lastRenderedPageBreak/>
        <w:t>Demonstrated adeptness in Microsoft Technology Stack and the Windows Server product of Families including advanced functions like Hyper-V Virtualization, Virtual Machines, Failover Clustering, High Availability, Load Balancers, Storage, PowerShell, Server Core and nuances such as HAL, Hypervisor</w:t>
      </w:r>
      <w:r w:rsidR="005F0026">
        <w:rPr>
          <w:rFonts w:ascii="Book Antiqua" w:hAnsi="Book Antiqua" w:cs="Segoe UI"/>
          <w:sz w:val="19"/>
          <w:szCs w:val="19"/>
          <w:shd w:val="clear" w:color="auto" w:fill="FFFFFF"/>
        </w:rPr>
        <w:t>.</w:t>
      </w:r>
    </w:p>
    <w:p w14:paraId="5D75A0F4" w14:textId="11D0A264"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Direct and monitored systems implementation of business line and industry specific software, ERP, ECM, Matter Management, Time Management and Billing, Reservation and Billing systems, Messaging Solutions, Online Software Delivery (OSD), Business intelligence (BI), and Reporting servers</w:t>
      </w:r>
      <w:r w:rsidR="005F0026">
        <w:rPr>
          <w:rFonts w:ascii="Book Antiqua" w:hAnsi="Book Antiqua" w:cs="Segoe UI"/>
          <w:sz w:val="19"/>
          <w:szCs w:val="19"/>
          <w:shd w:val="clear" w:color="auto" w:fill="FFFFFF"/>
        </w:rPr>
        <w:t>.</w:t>
      </w:r>
    </w:p>
    <w:p w14:paraId="04AC9858" w14:textId="0BF29BF1"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Display competency in executing network planning, installation, and configuration, such as DHCP, WINS, DNS, TCP/IP, QOS for VOIP, Firewalls, and Remote access VPN with RRAS</w:t>
      </w:r>
      <w:r w:rsidR="005F0026">
        <w:rPr>
          <w:rFonts w:ascii="Book Antiqua" w:hAnsi="Book Antiqua" w:cs="Segoe UI"/>
          <w:sz w:val="19"/>
          <w:szCs w:val="19"/>
          <w:shd w:val="clear" w:color="auto" w:fill="FFFFFF"/>
        </w:rPr>
        <w:t>.</w:t>
      </w:r>
    </w:p>
    <w:p w14:paraId="6C5D2A6E" w14:textId="75551635"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Assist with the acquisition and implementation of new equipment to client’s environment</w:t>
      </w:r>
      <w:r w:rsidR="005F0026">
        <w:rPr>
          <w:rFonts w:ascii="Book Antiqua" w:hAnsi="Book Antiqua" w:cs="Segoe UI"/>
          <w:sz w:val="19"/>
          <w:szCs w:val="19"/>
          <w:shd w:val="clear" w:color="auto" w:fill="FFFFFF"/>
        </w:rPr>
        <w:t>.</w:t>
      </w:r>
    </w:p>
    <w:p w14:paraId="4D319C38" w14:textId="5C41EF28"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Maintain interaction with clients on web development projects focused on search engine optimization (SEO) and exposure campaigns that included facilitating training to clients on leverage blogs, Wikis, social media networks, and back linking campaigns</w:t>
      </w:r>
      <w:r w:rsidR="005F0026">
        <w:rPr>
          <w:rFonts w:ascii="Book Antiqua" w:hAnsi="Book Antiqua" w:cs="Segoe UI"/>
          <w:sz w:val="19"/>
          <w:szCs w:val="19"/>
          <w:shd w:val="clear" w:color="auto" w:fill="FFFFFF"/>
        </w:rPr>
        <w:t>.</w:t>
      </w:r>
    </w:p>
    <w:p w14:paraId="0342FDAB" w14:textId="77777777"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Drive efforts in providing technical solutions through site hosting, DNS configuration, and domain management</w:t>
      </w:r>
    </w:p>
    <w:p w14:paraId="3C0A3D1F" w14:textId="453C4F44" w:rsidR="002028B9" w:rsidRPr="002028B9" w:rsidRDefault="002028B9" w:rsidP="002028B9">
      <w:pPr>
        <w:numPr>
          <w:ilvl w:val="0"/>
          <w:numId w:val="4"/>
        </w:numPr>
        <w:spacing w:after="160"/>
        <w:ind w:left="284" w:hanging="284"/>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Perform private cloud and virtualized infrastructure configuration and maintenance</w:t>
      </w:r>
      <w:r w:rsidR="00271C6F">
        <w:rPr>
          <w:rFonts w:ascii="Book Antiqua" w:hAnsi="Book Antiqua" w:cs="Segoe UI"/>
          <w:sz w:val="19"/>
          <w:szCs w:val="19"/>
          <w:shd w:val="clear" w:color="auto" w:fill="FFFFFF"/>
        </w:rPr>
        <w:t xml:space="preserve"> as well as </w:t>
      </w:r>
      <w:r w:rsidRPr="002028B9">
        <w:rPr>
          <w:rFonts w:ascii="Book Antiqua" w:hAnsi="Book Antiqua" w:cs="Segoe UI"/>
          <w:sz w:val="19"/>
          <w:szCs w:val="19"/>
          <w:shd w:val="clear" w:color="auto" w:fill="FFFFFF"/>
        </w:rPr>
        <w:t>completed cloud migrations of on-premise implementations to hosted solution offerings</w:t>
      </w:r>
      <w:r w:rsidR="005F0026">
        <w:rPr>
          <w:rFonts w:ascii="Book Antiqua" w:hAnsi="Book Antiqua" w:cs="Segoe UI"/>
          <w:sz w:val="19"/>
          <w:szCs w:val="19"/>
          <w:shd w:val="clear" w:color="auto" w:fill="FFFFFF"/>
        </w:rPr>
        <w:t>.</w:t>
      </w:r>
    </w:p>
    <w:p w14:paraId="6FD7AA59" w14:textId="77777777" w:rsidR="002028B9" w:rsidRPr="002028B9" w:rsidRDefault="002028B9" w:rsidP="002028B9">
      <w:pPr>
        <w:spacing w:after="160"/>
        <w:contextualSpacing/>
        <w:rPr>
          <w:rFonts w:ascii="Book Antiqua" w:hAnsi="Book Antiqua" w:cs="Segoe UI"/>
          <w:b/>
          <w:i/>
          <w:sz w:val="19"/>
          <w:szCs w:val="19"/>
          <w:shd w:val="clear" w:color="auto" w:fill="FFFFFF"/>
        </w:rPr>
      </w:pPr>
      <w:r w:rsidRPr="002028B9">
        <w:rPr>
          <w:rFonts w:ascii="Book Antiqua" w:hAnsi="Book Antiqua" w:cs="Segoe UI"/>
          <w:b/>
          <w:i/>
          <w:sz w:val="19"/>
          <w:szCs w:val="19"/>
          <w:shd w:val="clear" w:color="auto" w:fill="FFFFFF"/>
        </w:rPr>
        <w:t>Key Highlights:</w:t>
      </w:r>
    </w:p>
    <w:p w14:paraId="3FAF123E" w14:textId="0DCE5C11" w:rsidR="002028B9" w:rsidRPr="002028B9" w:rsidRDefault="002028B9" w:rsidP="002028B9">
      <w:pPr>
        <w:numPr>
          <w:ilvl w:val="0"/>
          <w:numId w:val="5"/>
        </w:numPr>
        <w:spacing w:after="160"/>
        <w:contextualSpacing/>
        <w:rPr>
          <w:rFonts w:ascii="Book Antiqua" w:hAnsi="Book Antiqua" w:cs="Segoe UI"/>
          <w:spacing w:val="-4"/>
          <w:sz w:val="19"/>
          <w:szCs w:val="19"/>
          <w:shd w:val="clear" w:color="auto" w:fill="FFFFFF"/>
        </w:rPr>
      </w:pPr>
      <w:r w:rsidRPr="002028B9">
        <w:rPr>
          <w:rFonts w:ascii="Book Antiqua" w:hAnsi="Book Antiqua" w:cs="Segoe UI"/>
          <w:spacing w:val="-4"/>
          <w:sz w:val="19"/>
          <w:szCs w:val="19"/>
          <w:shd w:val="clear" w:color="auto" w:fill="FFFFFF"/>
        </w:rPr>
        <w:t>Restructured legacy application systems to employ leverage microservices, serverless architectures, and lambda functions</w:t>
      </w:r>
      <w:r w:rsidR="005F0026">
        <w:rPr>
          <w:rFonts w:ascii="Book Antiqua" w:hAnsi="Book Antiqua" w:cs="Segoe UI"/>
          <w:spacing w:val="-4"/>
          <w:sz w:val="19"/>
          <w:szCs w:val="19"/>
          <w:shd w:val="clear" w:color="auto" w:fill="FFFFFF"/>
        </w:rPr>
        <w:t>.</w:t>
      </w:r>
    </w:p>
    <w:p w14:paraId="3A5B9C61" w14:textId="40AEBCF6" w:rsidR="002028B9" w:rsidRPr="002028B9" w:rsidRDefault="002028B9" w:rsidP="002028B9">
      <w:pPr>
        <w:numPr>
          <w:ilvl w:val="0"/>
          <w:numId w:val="5"/>
        </w:numPr>
        <w:spacing w:after="160"/>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 xml:space="preserve">Optimized </w:t>
      </w:r>
      <w:r w:rsidRPr="002028B9">
        <w:rPr>
          <w:rFonts w:ascii="Book Antiqua" w:hAnsi="Book Antiqua"/>
          <w:sz w:val="19"/>
          <w:szCs w:val="19"/>
        </w:rPr>
        <w:t>PowerShell scripts and procedures to utilize the advanced Office365 cmdlets, PowerShell for Microsoft 365 modules, and Azure AD modules to create bulk updates to settings and configurations of mail domain, mailboxes, and user accounts</w:t>
      </w:r>
      <w:r w:rsidR="005F0026">
        <w:rPr>
          <w:rFonts w:ascii="Book Antiqua" w:hAnsi="Book Antiqua"/>
          <w:sz w:val="19"/>
          <w:szCs w:val="19"/>
        </w:rPr>
        <w:t>.</w:t>
      </w:r>
    </w:p>
    <w:p w14:paraId="413CDD09" w14:textId="0A93F978" w:rsidR="002028B9" w:rsidRPr="006E6FCF" w:rsidRDefault="002028B9" w:rsidP="002028B9">
      <w:pPr>
        <w:numPr>
          <w:ilvl w:val="0"/>
          <w:numId w:val="5"/>
        </w:numPr>
        <w:spacing w:after="160"/>
        <w:contextualSpacing/>
        <w:rPr>
          <w:rFonts w:ascii="Book Antiqua" w:hAnsi="Book Antiqua" w:cs="Segoe UI"/>
          <w:sz w:val="19"/>
          <w:szCs w:val="19"/>
          <w:shd w:val="clear" w:color="auto" w:fill="FFFFFF"/>
        </w:rPr>
      </w:pPr>
      <w:r w:rsidRPr="002028B9">
        <w:rPr>
          <w:rFonts w:ascii="Book Antiqua" w:hAnsi="Book Antiqua" w:cs="Segoe UI"/>
          <w:sz w:val="19"/>
          <w:szCs w:val="19"/>
          <w:shd w:val="clear" w:color="auto" w:fill="FFFFFF"/>
        </w:rPr>
        <w:t xml:space="preserve">Improve </w:t>
      </w:r>
      <w:r w:rsidRPr="002028B9">
        <w:rPr>
          <w:rFonts w:ascii="Book Antiqua" w:hAnsi="Book Antiqua"/>
          <w:sz w:val="19"/>
          <w:szCs w:val="19"/>
        </w:rPr>
        <w:t xml:space="preserve">scripts and procedures to interact with the GoDaddy through the developer API through scripted curl commands to make bulk updates to DNS records, hosting settings, web domain ownership information, and contact data reported through </w:t>
      </w:r>
      <w:proofErr w:type="spellStart"/>
      <w:r w:rsidRPr="002028B9">
        <w:rPr>
          <w:rFonts w:ascii="Book Antiqua" w:hAnsi="Book Antiqua"/>
          <w:sz w:val="19"/>
          <w:szCs w:val="19"/>
        </w:rPr>
        <w:t>WhoIs</w:t>
      </w:r>
      <w:proofErr w:type="spellEnd"/>
      <w:r w:rsidRPr="002028B9">
        <w:rPr>
          <w:rFonts w:ascii="Book Antiqua" w:hAnsi="Book Antiqua"/>
          <w:sz w:val="19"/>
          <w:szCs w:val="19"/>
        </w:rPr>
        <w:t xml:space="preserve"> per ICANN requirement</w:t>
      </w:r>
      <w:r w:rsidR="005F0026">
        <w:rPr>
          <w:rFonts w:ascii="Book Antiqua" w:hAnsi="Book Antiqua"/>
          <w:sz w:val="19"/>
          <w:szCs w:val="19"/>
        </w:rPr>
        <w:t>.</w:t>
      </w:r>
    </w:p>
    <w:p w14:paraId="242CD623" w14:textId="2CD04E10" w:rsidR="0046258E" w:rsidRDefault="0046258E" w:rsidP="00457B0E">
      <w:pPr>
        <w:rPr>
          <w:rFonts w:ascii="Book Antiqua" w:hAnsi="Book Antiqua" w:cs="Segoe UI"/>
          <w:smallCaps/>
          <w:spacing w:val="20"/>
          <w:sz w:val="19"/>
          <w:szCs w:val="19"/>
        </w:rPr>
      </w:pPr>
    </w:p>
    <w:p w14:paraId="5A761ED0" w14:textId="77777777" w:rsidR="003871B8" w:rsidRDefault="003871B8" w:rsidP="00457B0E">
      <w:pPr>
        <w:rPr>
          <w:rFonts w:ascii="Book Antiqua" w:hAnsi="Book Antiqua" w:cs="Segoe UI"/>
          <w:smallCaps/>
          <w:spacing w:val="20"/>
          <w:sz w:val="19"/>
          <w:szCs w:val="19"/>
        </w:rPr>
      </w:pPr>
    </w:p>
    <w:p w14:paraId="0F88352F" w14:textId="4DD5F535" w:rsidR="00566B12" w:rsidRPr="00457B0E" w:rsidRDefault="00EF0661" w:rsidP="00457B0E">
      <w:pPr>
        <w:rPr>
          <w:rFonts w:ascii="Book Antiqua" w:hAnsi="Book Antiqua" w:cs="Segoe UI"/>
          <w:smallCaps/>
          <w:spacing w:val="20"/>
          <w:sz w:val="19"/>
          <w:szCs w:val="19"/>
        </w:rPr>
      </w:pPr>
      <w:r w:rsidRPr="00457B0E">
        <w:rPr>
          <w:rFonts w:ascii="Book Antiqua" w:hAnsi="Book Antiqua" w:cs="Segoe UI"/>
          <w:smallCaps/>
          <w:spacing w:val="20"/>
          <w:sz w:val="19"/>
          <w:szCs w:val="19"/>
        </w:rPr>
        <w:t>Federal Reserve Bank of Dallas</w:t>
      </w:r>
      <w:r w:rsidR="00766ABB" w:rsidRPr="00457B0E">
        <w:rPr>
          <w:rFonts w:ascii="Book Antiqua" w:hAnsi="Book Antiqua" w:cs="Segoe UI"/>
          <w:smallCaps/>
          <w:spacing w:val="20"/>
          <w:sz w:val="19"/>
          <w:szCs w:val="19"/>
        </w:rPr>
        <w:t xml:space="preserve">, </w:t>
      </w:r>
      <w:r w:rsidRPr="00457B0E">
        <w:rPr>
          <w:rFonts w:ascii="Book Antiqua" w:hAnsi="Book Antiqua" w:cs="Segoe UI"/>
          <w:smallCaps/>
          <w:spacing w:val="20"/>
          <w:sz w:val="19"/>
          <w:szCs w:val="19"/>
        </w:rPr>
        <w:t>Dallas, TX</w:t>
      </w:r>
    </w:p>
    <w:p w14:paraId="776CF92E" w14:textId="28C2BD70" w:rsidR="006B452D" w:rsidRPr="00457B0E" w:rsidRDefault="00EF0661" w:rsidP="00457B0E">
      <w:pPr>
        <w:shd w:val="clear" w:color="auto" w:fill="DAEEF3"/>
        <w:tabs>
          <w:tab w:val="right" w:pos="10080"/>
        </w:tabs>
        <w:ind w:firstLine="180"/>
        <w:rPr>
          <w:rFonts w:ascii="Book Antiqua" w:hAnsi="Book Antiqua" w:cs="Segoe UI"/>
          <w:sz w:val="19"/>
          <w:szCs w:val="19"/>
        </w:rPr>
      </w:pPr>
      <w:r w:rsidRPr="00457B0E">
        <w:rPr>
          <w:rFonts w:ascii="Book Antiqua" w:hAnsi="Book Antiqua" w:cs="Segoe UI"/>
          <w:b/>
          <w:sz w:val="19"/>
          <w:szCs w:val="19"/>
        </w:rPr>
        <w:t>Solution Architect / Senior Middleware Administrator IV</w:t>
      </w:r>
      <w:r w:rsidR="00566B12" w:rsidRPr="00457B0E">
        <w:rPr>
          <w:rFonts w:ascii="Book Antiqua" w:hAnsi="Book Antiqua" w:cs="Segoe UI"/>
          <w:sz w:val="19"/>
          <w:szCs w:val="19"/>
        </w:rPr>
        <w:tab/>
      </w:r>
      <w:r w:rsidR="00F63B94" w:rsidRPr="00F63B94">
        <w:rPr>
          <w:rFonts w:ascii="Book Antiqua" w:hAnsi="Book Antiqua" w:cs="Segoe UI"/>
          <w:color w:val="0000FF"/>
          <w:sz w:val="19"/>
          <w:szCs w:val="19"/>
        </w:rPr>
        <w:t xml:space="preserve"> </w:t>
      </w:r>
      <w:r w:rsidR="007F26D4">
        <w:rPr>
          <w:rFonts w:ascii="Book Antiqua" w:hAnsi="Book Antiqua" w:cs="Segoe UI"/>
          <w:sz w:val="19"/>
          <w:szCs w:val="19"/>
        </w:rPr>
        <w:t>Jul 2</w:t>
      </w:r>
      <w:r w:rsidRPr="00457B0E">
        <w:rPr>
          <w:rFonts w:ascii="Book Antiqua" w:hAnsi="Book Antiqua" w:cs="Segoe UI"/>
          <w:sz w:val="19"/>
          <w:szCs w:val="19"/>
        </w:rPr>
        <w:t>011</w:t>
      </w:r>
      <w:r w:rsidR="00840B21" w:rsidRPr="00457B0E">
        <w:rPr>
          <w:rFonts w:ascii="Book Antiqua" w:hAnsi="Book Antiqua" w:cs="Segoe UI"/>
          <w:sz w:val="19"/>
          <w:szCs w:val="19"/>
        </w:rPr>
        <w:t>–</w:t>
      </w:r>
      <w:r w:rsidR="00525529">
        <w:rPr>
          <w:rFonts w:ascii="Book Antiqua" w:hAnsi="Book Antiqua" w:cs="Segoe UI"/>
          <w:sz w:val="19"/>
          <w:szCs w:val="19"/>
        </w:rPr>
        <w:t>Ju</w:t>
      </w:r>
      <w:r w:rsidR="003E67A2">
        <w:rPr>
          <w:rFonts w:ascii="Book Antiqua" w:hAnsi="Book Antiqua" w:cs="Segoe UI"/>
          <w:sz w:val="19"/>
          <w:szCs w:val="19"/>
        </w:rPr>
        <w:t>n</w:t>
      </w:r>
      <w:r w:rsidR="00525529">
        <w:rPr>
          <w:rFonts w:ascii="Book Antiqua" w:hAnsi="Book Antiqua" w:cs="Segoe UI"/>
          <w:sz w:val="19"/>
          <w:szCs w:val="19"/>
        </w:rPr>
        <w:t xml:space="preserve"> 2022</w:t>
      </w:r>
    </w:p>
    <w:p w14:paraId="2AA040E4" w14:textId="6B6FBE14" w:rsidR="00EF0661" w:rsidRDefault="00A21888" w:rsidP="000B0E7A">
      <w:pPr>
        <w:pStyle w:val="ListParagraph"/>
        <w:numPr>
          <w:ilvl w:val="0"/>
          <w:numId w:val="3"/>
        </w:numPr>
        <w:spacing w:after="160" w:line="240" w:lineRule="auto"/>
        <w:ind w:left="284" w:hanging="284"/>
        <w:rPr>
          <w:rFonts w:ascii="Book Antiqua" w:hAnsi="Book Antiqua"/>
          <w:sz w:val="19"/>
        </w:rPr>
      </w:pPr>
      <w:r>
        <w:rPr>
          <w:rFonts w:ascii="Book Antiqua" w:hAnsi="Book Antiqua"/>
          <w:sz w:val="19"/>
        </w:rPr>
        <w:t xml:space="preserve">Served as </w:t>
      </w:r>
      <w:r w:rsidR="00C86460">
        <w:rPr>
          <w:rFonts w:ascii="Book Antiqua" w:hAnsi="Book Antiqua"/>
          <w:sz w:val="19"/>
        </w:rPr>
        <w:t>T</w:t>
      </w:r>
      <w:r w:rsidR="00C3652C" w:rsidRPr="00457B0E">
        <w:rPr>
          <w:rFonts w:ascii="Book Antiqua" w:hAnsi="Book Antiqua"/>
          <w:sz w:val="19"/>
        </w:rPr>
        <w:t xml:space="preserve">eam </w:t>
      </w:r>
      <w:r w:rsidR="00C86460">
        <w:rPr>
          <w:rFonts w:ascii="Book Antiqua" w:hAnsi="Book Antiqua"/>
          <w:sz w:val="19"/>
        </w:rPr>
        <w:t>L</w:t>
      </w:r>
      <w:r w:rsidR="00C3652C" w:rsidRPr="00457B0E">
        <w:rPr>
          <w:rFonts w:ascii="Book Antiqua" w:hAnsi="Book Antiqua"/>
          <w:sz w:val="19"/>
        </w:rPr>
        <w:t xml:space="preserve">ead </w:t>
      </w:r>
      <w:r w:rsidR="00EF0661" w:rsidRPr="00457B0E">
        <w:rPr>
          <w:rFonts w:ascii="Book Antiqua" w:hAnsi="Book Antiqua"/>
          <w:sz w:val="19"/>
        </w:rPr>
        <w:t xml:space="preserve">for the Platform Services Team </w:t>
      </w:r>
      <w:r w:rsidR="00C86460">
        <w:rPr>
          <w:rFonts w:ascii="Book Antiqua" w:hAnsi="Book Antiqua"/>
          <w:sz w:val="19"/>
        </w:rPr>
        <w:t xml:space="preserve">supporting </w:t>
      </w:r>
      <w:r w:rsidR="00EF0661" w:rsidRPr="00457B0E">
        <w:rPr>
          <w:rFonts w:ascii="Book Antiqua" w:hAnsi="Book Antiqua"/>
          <w:sz w:val="19"/>
        </w:rPr>
        <w:t>Information Technologies Systems</w:t>
      </w:r>
      <w:r w:rsidR="00CA0DC2">
        <w:rPr>
          <w:rFonts w:ascii="Book Antiqua" w:hAnsi="Book Antiqua"/>
          <w:sz w:val="19"/>
        </w:rPr>
        <w:t xml:space="preserve"> used enterprise wide </w:t>
      </w:r>
      <w:r w:rsidR="00C86460">
        <w:rPr>
          <w:rFonts w:ascii="Book Antiqua" w:hAnsi="Book Antiqua"/>
          <w:sz w:val="19"/>
        </w:rPr>
        <w:t xml:space="preserve">by a user base spanning </w:t>
      </w:r>
      <w:r w:rsidR="00CA0DC2">
        <w:rPr>
          <w:rFonts w:ascii="Book Antiqua" w:hAnsi="Book Antiqua"/>
          <w:sz w:val="19"/>
        </w:rPr>
        <w:t>all 12 Districts of the Federal Reserve System</w:t>
      </w:r>
      <w:r w:rsidR="005F0026">
        <w:rPr>
          <w:rFonts w:ascii="Book Antiqua" w:hAnsi="Book Antiqua"/>
          <w:sz w:val="19"/>
        </w:rPr>
        <w:t>.</w:t>
      </w:r>
    </w:p>
    <w:p w14:paraId="60E622F3" w14:textId="485053A4" w:rsidR="00CA0DC2" w:rsidRPr="00457B0E" w:rsidRDefault="00FF36F3" w:rsidP="000B0E7A">
      <w:pPr>
        <w:pStyle w:val="ListParagraph"/>
        <w:numPr>
          <w:ilvl w:val="0"/>
          <w:numId w:val="3"/>
        </w:numPr>
        <w:spacing w:after="160" w:line="240" w:lineRule="auto"/>
        <w:ind w:left="284" w:hanging="284"/>
        <w:rPr>
          <w:rFonts w:ascii="Book Antiqua" w:hAnsi="Book Antiqua"/>
          <w:sz w:val="19"/>
        </w:rPr>
      </w:pPr>
      <w:r>
        <w:rPr>
          <w:rFonts w:ascii="Book Antiqua" w:hAnsi="Book Antiqua"/>
          <w:sz w:val="19"/>
        </w:rPr>
        <w:t>Act as a m</w:t>
      </w:r>
      <w:r w:rsidR="00CA0DC2" w:rsidRPr="00CA0DC2">
        <w:rPr>
          <w:rFonts w:ascii="Book Antiqua" w:hAnsi="Book Antiqua"/>
          <w:sz w:val="19"/>
        </w:rPr>
        <w:t xml:space="preserve">ember of the Federal Reserve Systems FSO Architecture Review </w:t>
      </w:r>
      <w:r>
        <w:rPr>
          <w:rFonts w:ascii="Book Antiqua" w:hAnsi="Book Antiqua"/>
          <w:sz w:val="19"/>
        </w:rPr>
        <w:t>B</w:t>
      </w:r>
      <w:r w:rsidR="00CA0DC2" w:rsidRPr="00CA0DC2">
        <w:rPr>
          <w:rFonts w:ascii="Book Antiqua" w:hAnsi="Book Antiqua"/>
          <w:sz w:val="19"/>
        </w:rPr>
        <w:t>oard</w:t>
      </w:r>
      <w:r w:rsidR="003818A8">
        <w:rPr>
          <w:rFonts w:ascii="Book Antiqua" w:hAnsi="Book Antiqua"/>
          <w:sz w:val="19"/>
        </w:rPr>
        <w:t>, while fulfilling role as a</w:t>
      </w:r>
      <w:r w:rsidR="00CA0DC2" w:rsidRPr="00CA0DC2">
        <w:rPr>
          <w:rFonts w:ascii="Book Antiqua" w:hAnsi="Book Antiqua"/>
          <w:sz w:val="19"/>
        </w:rPr>
        <w:t xml:space="preserve">rchitect representing the Lawson / XM, Perceptive Content, </w:t>
      </w:r>
      <w:proofErr w:type="spellStart"/>
      <w:r w:rsidR="00CA0DC2" w:rsidRPr="00CA0DC2">
        <w:rPr>
          <w:rFonts w:ascii="Book Antiqua" w:hAnsi="Book Antiqua"/>
          <w:sz w:val="19"/>
        </w:rPr>
        <w:t>Archibus</w:t>
      </w:r>
      <w:proofErr w:type="spellEnd"/>
      <w:r w:rsidR="00CA0DC2" w:rsidRPr="00CA0DC2">
        <w:rPr>
          <w:rFonts w:ascii="Book Antiqua" w:hAnsi="Book Antiqua"/>
          <w:sz w:val="19"/>
        </w:rPr>
        <w:t xml:space="preserve">, </w:t>
      </w:r>
      <w:proofErr w:type="spellStart"/>
      <w:r w:rsidR="00CA0DC2" w:rsidRPr="00CA0DC2">
        <w:rPr>
          <w:rFonts w:ascii="Book Antiqua" w:hAnsi="Book Antiqua"/>
          <w:sz w:val="19"/>
        </w:rPr>
        <w:t>FedTrac</w:t>
      </w:r>
      <w:proofErr w:type="spellEnd"/>
      <w:r w:rsidR="00CA0DC2" w:rsidRPr="00CA0DC2">
        <w:rPr>
          <w:rFonts w:ascii="Book Antiqua" w:hAnsi="Book Antiqua"/>
          <w:sz w:val="19"/>
        </w:rPr>
        <w:t xml:space="preserve"> / </w:t>
      </w:r>
      <w:proofErr w:type="spellStart"/>
      <w:r w:rsidR="00CA0DC2" w:rsidRPr="00CA0DC2">
        <w:rPr>
          <w:rFonts w:ascii="Book Antiqua" w:hAnsi="Book Antiqua"/>
          <w:sz w:val="19"/>
        </w:rPr>
        <w:t>WebTMA</w:t>
      </w:r>
      <w:proofErr w:type="spellEnd"/>
      <w:r w:rsidR="00CA0DC2" w:rsidRPr="00CA0DC2">
        <w:rPr>
          <w:rFonts w:ascii="Book Antiqua" w:hAnsi="Book Antiqua"/>
          <w:sz w:val="19"/>
        </w:rPr>
        <w:t>, and Treasury Services</w:t>
      </w:r>
      <w:r w:rsidR="005F0026">
        <w:rPr>
          <w:rFonts w:ascii="Book Antiqua" w:hAnsi="Book Antiqua"/>
          <w:sz w:val="19"/>
        </w:rPr>
        <w:t>.</w:t>
      </w:r>
    </w:p>
    <w:p w14:paraId="77D79FFD" w14:textId="79A4B222" w:rsidR="00022F51" w:rsidRDefault="00BD756F" w:rsidP="00022F51">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Oversee the Bureau of Fiscal Services o</w:t>
      </w:r>
      <w:r w:rsidR="00EF0661" w:rsidRPr="00457B0E">
        <w:rPr>
          <w:rFonts w:ascii="Book Antiqua" w:hAnsi="Book Antiqua"/>
          <w:sz w:val="19"/>
        </w:rPr>
        <w:t>perations</w:t>
      </w:r>
      <w:r w:rsidRPr="00457B0E">
        <w:rPr>
          <w:rFonts w:ascii="Book Antiqua" w:hAnsi="Book Antiqua"/>
          <w:sz w:val="19"/>
        </w:rPr>
        <w:t xml:space="preserve"> that involves public sites, web a</w:t>
      </w:r>
      <w:r w:rsidR="00EF0661" w:rsidRPr="00457B0E">
        <w:rPr>
          <w:rFonts w:ascii="Book Antiqua" w:hAnsi="Book Antiqua"/>
          <w:sz w:val="19"/>
        </w:rPr>
        <w:t xml:space="preserve">pplications, </w:t>
      </w:r>
      <w:r w:rsidRPr="00457B0E">
        <w:rPr>
          <w:rFonts w:ascii="Book Antiqua" w:hAnsi="Book Antiqua"/>
          <w:sz w:val="19"/>
        </w:rPr>
        <w:t>as well as i</w:t>
      </w:r>
      <w:r w:rsidR="00EF0661" w:rsidRPr="00457B0E">
        <w:rPr>
          <w:rFonts w:ascii="Book Antiqua" w:hAnsi="Book Antiqua"/>
          <w:sz w:val="19"/>
        </w:rPr>
        <w:t>ntranet WebAp</w:t>
      </w:r>
      <w:r w:rsidRPr="00457B0E">
        <w:rPr>
          <w:rFonts w:ascii="Book Antiqua" w:hAnsi="Book Antiqua"/>
          <w:sz w:val="19"/>
        </w:rPr>
        <w:t>p, Message Queue Infrastructure</w:t>
      </w:r>
      <w:r w:rsidR="005F0026">
        <w:rPr>
          <w:rFonts w:ascii="Book Antiqua" w:hAnsi="Book Antiqua"/>
          <w:sz w:val="19"/>
        </w:rPr>
        <w:t>.</w:t>
      </w:r>
    </w:p>
    <w:p w14:paraId="26219357" w14:textId="6C9496E3" w:rsidR="00022F51" w:rsidRPr="00022F51" w:rsidRDefault="00E6153D" w:rsidP="00022F51">
      <w:pPr>
        <w:pStyle w:val="ListParagraph"/>
        <w:numPr>
          <w:ilvl w:val="0"/>
          <w:numId w:val="3"/>
        </w:numPr>
        <w:spacing w:after="160" w:line="240" w:lineRule="auto"/>
        <w:ind w:left="284" w:hanging="284"/>
        <w:rPr>
          <w:rFonts w:ascii="Book Antiqua" w:hAnsi="Book Antiqua"/>
          <w:sz w:val="19"/>
        </w:rPr>
      </w:pPr>
      <w:r>
        <w:rPr>
          <w:rFonts w:ascii="Book Antiqua" w:hAnsi="Book Antiqua" w:cs="Segoe UI"/>
          <w:sz w:val="19"/>
        </w:rPr>
        <w:t xml:space="preserve">Administered </w:t>
      </w:r>
      <w:r w:rsidR="00022F51" w:rsidRPr="00022F51">
        <w:rPr>
          <w:rFonts w:ascii="Book Antiqua" w:hAnsi="Book Antiqua" w:cs="Segoe UI"/>
          <w:sz w:val="19"/>
        </w:rPr>
        <w:t xml:space="preserve">public facing </w:t>
      </w:r>
      <w:r w:rsidR="00AD37DD">
        <w:rPr>
          <w:rFonts w:ascii="Book Antiqua" w:hAnsi="Book Antiqua" w:cs="Segoe UI"/>
          <w:sz w:val="19"/>
        </w:rPr>
        <w:t>intake</w:t>
      </w:r>
      <w:r w:rsidR="00022F51" w:rsidRPr="00022F51">
        <w:rPr>
          <w:rFonts w:ascii="Book Antiqua" w:hAnsi="Book Antiqua" w:cs="Segoe UI"/>
          <w:sz w:val="19"/>
        </w:rPr>
        <w:t xml:space="preserve"> websites by maintaining .gov Federal websites for Treasury Services/Bureau of the Fiscal Service. Executed infrastructure maintenance and troubleshooting. (Azure, AWS, and legacy IaaS). Completed regular code migrations. Assisted with development of TOGAF Artifacts and Architecture Review Board. Contribute key efforts to requirements gathering and design document creation. Represented the system in security lifecycle assessments. Performed updates to Logical Architecture Diagram and Network Boundary Diagrams. Analyzed Document Framework Architecture for consistency with submissions. Monitored evolution of requirements, identified misalignments, and provided change directives to the Development Team.  Served as </w:t>
      </w:r>
      <w:r w:rsidRPr="00022F51">
        <w:rPr>
          <w:rFonts w:ascii="Book Antiqua" w:hAnsi="Book Antiqua" w:cs="Segoe UI"/>
          <w:sz w:val="19"/>
        </w:rPr>
        <w:t>provider</w:t>
      </w:r>
      <w:r w:rsidR="00022F51" w:rsidRPr="00022F51">
        <w:rPr>
          <w:rFonts w:ascii="Book Antiqua" w:hAnsi="Book Antiqua" w:cs="Segoe UI"/>
          <w:sz w:val="19"/>
        </w:rPr>
        <w:t xml:space="preserve"> guidance on optimization and efficiency enhancements.</w:t>
      </w:r>
    </w:p>
    <w:p w14:paraId="711E2FC4" w14:textId="263A6136" w:rsidR="00BE1E34" w:rsidRPr="00457B0E" w:rsidRDefault="00BF3679"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 xml:space="preserve">Administer and </w:t>
      </w:r>
      <w:r w:rsidR="00BE1E34" w:rsidRPr="00457B0E">
        <w:rPr>
          <w:rFonts w:ascii="Book Antiqua" w:hAnsi="Book Antiqua"/>
          <w:sz w:val="19"/>
        </w:rPr>
        <w:t>maintain</w:t>
      </w:r>
      <w:r w:rsidR="003B753B" w:rsidRPr="00457B0E">
        <w:rPr>
          <w:rFonts w:ascii="Book Antiqua" w:hAnsi="Book Antiqua"/>
          <w:sz w:val="19"/>
        </w:rPr>
        <w:t xml:space="preserve"> </w:t>
      </w:r>
      <w:r w:rsidR="00EF0661" w:rsidRPr="00457B0E">
        <w:rPr>
          <w:rFonts w:ascii="Book Antiqua" w:hAnsi="Book Antiqua"/>
          <w:sz w:val="19"/>
        </w:rPr>
        <w:t xml:space="preserve">support windows </w:t>
      </w:r>
      <w:r w:rsidR="00BE1E34" w:rsidRPr="00457B0E">
        <w:rPr>
          <w:rFonts w:ascii="Book Antiqua" w:hAnsi="Book Antiqua"/>
          <w:sz w:val="19"/>
        </w:rPr>
        <w:t xml:space="preserve">by executing code migrations, DNS updates to enable </w:t>
      </w:r>
      <w:r w:rsidR="00EF0661" w:rsidRPr="00457B0E">
        <w:rPr>
          <w:rFonts w:ascii="Book Antiqua" w:hAnsi="Book Antiqua"/>
          <w:sz w:val="19"/>
        </w:rPr>
        <w:t xml:space="preserve">changes to the front-end webservers in the DMZ controlling website redirection rules </w:t>
      </w:r>
      <w:r w:rsidR="00BE1E34" w:rsidRPr="00457B0E">
        <w:rPr>
          <w:rFonts w:ascii="Book Antiqua" w:hAnsi="Book Antiqua"/>
          <w:sz w:val="19"/>
        </w:rPr>
        <w:t>and</w:t>
      </w:r>
      <w:r w:rsidR="00EF0661" w:rsidRPr="00457B0E">
        <w:rPr>
          <w:rFonts w:ascii="Book Antiqua" w:hAnsi="Book Antiqua"/>
          <w:sz w:val="19"/>
        </w:rPr>
        <w:t xml:space="preserve"> </w:t>
      </w:r>
      <w:r w:rsidR="00BE1E34" w:rsidRPr="00457B0E">
        <w:rPr>
          <w:rFonts w:ascii="Book Antiqua" w:hAnsi="Book Antiqua"/>
          <w:sz w:val="19"/>
        </w:rPr>
        <w:t>configurations</w:t>
      </w:r>
      <w:r w:rsidR="005F0026">
        <w:rPr>
          <w:rFonts w:ascii="Book Antiqua" w:hAnsi="Book Antiqua"/>
          <w:sz w:val="19"/>
        </w:rPr>
        <w:t>.</w:t>
      </w:r>
    </w:p>
    <w:p w14:paraId="2E1B7721" w14:textId="28B02BE9" w:rsidR="00EF0661" w:rsidRPr="00457B0E" w:rsidRDefault="00B22C6A"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 xml:space="preserve">Spearhead technical operations for </w:t>
      </w:r>
      <w:proofErr w:type="spellStart"/>
      <w:r w:rsidRPr="00457B0E">
        <w:rPr>
          <w:rFonts w:ascii="Book Antiqua" w:hAnsi="Book Antiqua"/>
          <w:sz w:val="19"/>
        </w:rPr>
        <w:t>Archibus</w:t>
      </w:r>
      <w:proofErr w:type="spellEnd"/>
      <w:r w:rsidRPr="00457B0E">
        <w:rPr>
          <w:rFonts w:ascii="Book Antiqua" w:hAnsi="Book Antiqua"/>
          <w:sz w:val="19"/>
        </w:rPr>
        <w:t xml:space="preserve"> on facility management solution/integrated workplace management solutions</w:t>
      </w:r>
      <w:r w:rsidR="00EF0661" w:rsidRPr="00457B0E">
        <w:rPr>
          <w:rFonts w:ascii="Book Antiqua" w:hAnsi="Book Antiqua"/>
          <w:sz w:val="19"/>
        </w:rPr>
        <w:t xml:space="preserve"> </w:t>
      </w:r>
      <w:r w:rsidRPr="00457B0E">
        <w:rPr>
          <w:rFonts w:ascii="Book Antiqua" w:hAnsi="Book Antiqua"/>
          <w:sz w:val="19"/>
        </w:rPr>
        <w:t>(</w:t>
      </w:r>
      <w:r w:rsidR="00EF0661" w:rsidRPr="00457B0E">
        <w:rPr>
          <w:rFonts w:ascii="Book Antiqua" w:hAnsi="Book Antiqua"/>
          <w:sz w:val="19"/>
        </w:rPr>
        <w:t>IWMS</w:t>
      </w:r>
      <w:r w:rsidRPr="00457B0E">
        <w:rPr>
          <w:rFonts w:ascii="Book Antiqua" w:hAnsi="Book Antiqua"/>
          <w:sz w:val="19"/>
        </w:rPr>
        <w:t xml:space="preserve">) </w:t>
      </w:r>
      <w:r w:rsidR="007F04E4" w:rsidRPr="00457B0E">
        <w:rPr>
          <w:rFonts w:ascii="Book Antiqua" w:hAnsi="Book Antiqua"/>
          <w:sz w:val="19"/>
        </w:rPr>
        <w:t xml:space="preserve">which includes managing </w:t>
      </w:r>
      <w:r w:rsidR="00EF0661" w:rsidRPr="00457B0E">
        <w:rPr>
          <w:rFonts w:ascii="Book Antiqua" w:hAnsi="Book Antiqua"/>
          <w:sz w:val="19"/>
        </w:rPr>
        <w:t>the transition of the legacy platform iteration between</w:t>
      </w:r>
      <w:r w:rsidR="007F04E4" w:rsidRPr="00457B0E">
        <w:rPr>
          <w:rFonts w:ascii="Book Antiqua" w:hAnsi="Book Antiqua"/>
          <w:sz w:val="19"/>
        </w:rPr>
        <w:t xml:space="preserve"> d</w:t>
      </w:r>
      <w:r w:rsidR="00EF0661" w:rsidRPr="00457B0E">
        <w:rPr>
          <w:rFonts w:ascii="Book Antiqua" w:hAnsi="Book Antiqua"/>
          <w:sz w:val="19"/>
        </w:rPr>
        <w:t xml:space="preserve">istricts within the Federal Reserve System </w:t>
      </w:r>
      <w:r w:rsidR="00617386" w:rsidRPr="00457B0E">
        <w:rPr>
          <w:rFonts w:ascii="Book Antiqua" w:hAnsi="Book Antiqua"/>
          <w:sz w:val="19"/>
        </w:rPr>
        <w:t xml:space="preserve">along with </w:t>
      </w:r>
      <w:r w:rsidR="00EF0661" w:rsidRPr="00457B0E">
        <w:rPr>
          <w:rFonts w:ascii="Book Antiqua" w:hAnsi="Book Antiqua"/>
          <w:sz w:val="19"/>
        </w:rPr>
        <w:t xml:space="preserve">server migration </w:t>
      </w:r>
      <w:r w:rsidR="00617386" w:rsidRPr="00457B0E">
        <w:rPr>
          <w:rFonts w:ascii="Book Antiqua" w:hAnsi="Book Antiqua"/>
          <w:sz w:val="19"/>
        </w:rPr>
        <w:t xml:space="preserve">to </w:t>
      </w:r>
      <w:r w:rsidR="00EF0661" w:rsidRPr="00457B0E">
        <w:rPr>
          <w:rFonts w:ascii="Book Antiqua" w:hAnsi="Book Antiqua"/>
          <w:sz w:val="19"/>
        </w:rPr>
        <w:t xml:space="preserve">the Fed’s newest </w:t>
      </w:r>
      <w:r w:rsidR="00617386" w:rsidRPr="00457B0E">
        <w:rPr>
          <w:rFonts w:ascii="Book Antiqua" w:hAnsi="Book Antiqua"/>
          <w:sz w:val="19"/>
        </w:rPr>
        <w:t>private cloud offering</w:t>
      </w:r>
      <w:r w:rsidR="005F0026">
        <w:rPr>
          <w:rFonts w:ascii="Book Antiqua" w:hAnsi="Book Antiqua"/>
          <w:sz w:val="19"/>
        </w:rPr>
        <w:t>.</w:t>
      </w:r>
    </w:p>
    <w:p w14:paraId="6EB5E974" w14:textId="09915494" w:rsidR="00617386" w:rsidRDefault="008A0EC9"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Play a pivotal role as a technical lead and a</w:t>
      </w:r>
      <w:r w:rsidR="00EF0661" w:rsidRPr="00457B0E">
        <w:rPr>
          <w:rFonts w:ascii="Book Antiqua" w:hAnsi="Book Antiqua"/>
          <w:sz w:val="19"/>
        </w:rPr>
        <w:t>rchitect of the Perceptive Content Enter</w:t>
      </w:r>
      <w:r w:rsidRPr="00457B0E">
        <w:rPr>
          <w:rFonts w:ascii="Book Antiqua" w:hAnsi="Book Antiqua"/>
          <w:sz w:val="19"/>
        </w:rPr>
        <w:t>prise Content Management (ECM) system</w:t>
      </w:r>
      <w:r w:rsidR="0085085D" w:rsidRPr="00457B0E">
        <w:rPr>
          <w:rFonts w:ascii="Book Antiqua" w:hAnsi="Book Antiqua"/>
          <w:sz w:val="19"/>
        </w:rPr>
        <w:t xml:space="preserve"> to support the system interactions</w:t>
      </w:r>
      <w:r w:rsidR="005F0026">
        <w:rPr>
          <w:rFonts w:ascii="Book Antiqua" w:hAnsi="Book Antiqua"/>
          <w:sz w:val="19"/>
        </w:rPr>
        <w:t>.</w:t>
      </w:r>
    </w:p>
    <w:p w14:paraId="53C9F762" w14:textId="21627165" w:rsidR="008F0D28" w:rsidRPr="006E1A00" w:rsidRDefault="008F0D28" w:rsidP="006E1A00">
      <w:pPr>
        <w:pStyle w:val="ListParagraph"/>
        <w:numPr>
          <w:ilvl w:val="0"/>
          <w:numId w:val="3"/>
        </w:numPr>
        <w:spacing w:after="160" w:line="240" w:lineRule="auto"/>
        <w:ind w:left="284" w:hanging="284"/>
        <w:rPr>
          <w:rFonts w:ascii="Book Antiqua" w:hAnsi="Book Antiqua"/>
          <w:sz w:val="19"/>
        </w:rPr>
      </w:pPr>
      <w:r>
        <w:rPr>
          <w:rFonts w:ascii="Book Antiqua" w:hAnsi="Book Antiqua"/>
          <w:sz w:val="19"/>
        </w:rPr>
        <w:t xml:space="preserve">Managed the </w:t>
      </w:r>
      <w:r w:rsidR="005E6C0A" w:rsidRPr="005E6C0A">
        <w:rPr>
          <w:rFonts w:ascii="Book Antiqua" w:hAnsi="Book Antiqua"/>
          <w:sz w:val="19"/>
        </w:rPr>
        <w:t xml:space="preserve">Integrated Workplace Management Solutions </w:t>
      </w:r>
      <w:r w:rsidR="005E6C0A">
        <w:rPr>
          <w:rFonts w:ascii="Book Antiqua" w:hAnsi="Book Antiqua"/>
          <w:sz w:val="19"/>
        </w:rPr>
        <w:t>(</w:t>
      </w:r>
      <w:r w:rsidR="005E6C0A" w:rsidRPr="005E6C0A">
        <w:rPr>
          <w:rFonts w:ascii="Book Antiqua" w:hAnsi="Book Antiqua"/>
          <w:sz w:val="19"/>
        </w:rPr>
        <w:t xml:space="preserve">IWMS) </w:t>
      </w:r>
      <w:r>
        <w:rPr>
          <w:rFonts w:ascii="Book Antiqua" w:hAnsi="Book Antiqua"/>
          <w:sz w:val="19"/>
        </w:rPr>
        <w:t xml:space="preserve">project </w:t>
      </w:r>
      <w:r w:rsidR="006E1A00">
        <w:rPr>
          <w:rFonts w:ascii="Book Antiqua" w:hAnsi="Book Antiqua"/>
          <w:sz w:val="19"/>
        </w:rPr>
        <w:t xml:space="preserve">as the </w:t>
      </w:r>
      <w:r w:rsidR="00271C6F">
        <w:rPr>
          <w:rFonts w:ascii="Book Antiqua" w:hAnsi="Book Antiqua"/>
          <w:sz w:val="19"/>
        </w:rPr>
        <w:t>S</w:t>
      </w:r>
      <w:r w:rsidR="003818A8">
        <w:rPr>
          <w:rFonts w:ascii="Book Antiqua" w:hAnsi="Book Antiqua"/>
          <w:sz w:val="19"/>
        </w:rPr>
        <w:t xml:space="preserve">olution </w:t>
      </w:r>
      <w:r w:rsidR="00271C6F">
        <w:rPr>
          <w:rFonts w:ascii="Book Antiqua" w:hAnsi="Book Antiqua"/>
          <w:sz w:val="19"/>
        </w:rPr>
        <w:t>A</w:t>
      </w:r>
      <w:r w:rsidR="003818A8">
        <w:rPr>
          <w:rFonts w:ascii="Book Antiqua" w:hAnsi="Book Antiqua"/>
          <w:sz w:val="19"/>
        </w:rPr>
        <w:t>rchitect</w:t>
      </w:r>
      <w:r w:rsidR="001F1902">
        <w:rPr>
          <w:rFonts w:ascii="Book Antiqua" w:hAnsi="Book Antiqua"/>
          <w:sz w:val="19"/>
        </w:rPr>
        <w:t xml:space="preserve"> and functioned as t</w:t>
      </w:r>
      <w:r w:rsidR="001F1902" w:rsidRPr="00457B0E">
        <w:rPr>
          <w:rFonts w:ascii="Book Antiqua" w:hAnsi="Book Antiqua"/>
          <w:sz w:val="19"/>
        </w:rPr>
        <w:t xml:space="preserve">echnical </w:t>
      </w:r>
      <w:r w:rsidR="001F1902">
        <w:rPr>
          <w:rFonts w:ascii="Book Antiqua" w:hAnsi="Book Antiqua"/>
          <w:sz w:val="19"/>
        </w:rPr>
        <w:t>l</w:t>
      </w:r>
      <w:r w:rsidR="001F1902" w:rsidRPr="00457B0E">
        <w:rPr>
          <w:rFonts w:ascii="Book Antiqua" w:hAnsi="Book Antiqua"/>
          <w:sz w:val="19"/>
        </w:rPr>
        <w:t>ead</w:t>
      </w:r>
      <w:r w:rsidR="001F1902">
        <w:rPr>
          <w:rFonts w:ascii="Book Antiqua" w:hAnsi="Book Antiqua"/>
          <w:sz w:val="19"/>
        </w:rPr>
        <w:t>er</w:t>
      </w:r>
      <w:r w:rsidR="001F1902" w:rsidRPr="00457B0E">
        <w:rPr>
          <w:rFonts w:ascii="Book Antiqua" w:hAnsi="Book Antiqua"/>
          <w:sz w:val="19"/>
        </w:rPr>
        <w:t xml:space="preserve"> </w:t>
      </w:r>
      <w:r w:rsidR="00271C6F">
        <w:rPr>
          <w:rFonts w:ascii="Book Antiqua" w:hAnsi="Book Antiqua"/>
          <w:sz w:val="19"/>
        </w:rPr>
        <w:t>as well as System A</w:t>
      </w:r>
      <w:r w:rsidR="001F1902" w:rsidRPr="00457B0E">
        <w:rPr>
          <w:rFonts w:ascii="Book Antiqua" w:hAnsi="Book Antiqua"/>
          <w:sz w:val="19"/>
        </w:rPr>
        <w:t xml:space="preserve">rchitect </w:t>
      </w:r>
      <w:r w:rsidRPr="00457B0E">
        <w:rPr>
          <w:rFonts w:ascii="Book Antiqua" w:hAnsi="Book Antiqua"/>
          <w:sz w:val="19"/>
        </w:rPr>
        <w:t xml:space="preserve">of the </w:t>
      </w:r>
      <w:proofErr w:type="spellStart"/>
      <w:r w:rsidR="005E6C0A">
        <w:rPr>
          <w:rFonts w:ascii="Book Antiqua" w:hAnsi="Book Antiqua"/>
          <w:sz w:val="19"/>
        </w:rPr>
        <w:t>Archibus</w:t>
      </w:r>
      <w:proofErr w:type="spellEnd"/>
      <w:r w:rsidR="005E6C0A">
        <w:rPr>
          <w:rFonts w:ascii="Book Antiqua" w:hAnsi="Book Antiqua"/>
          <w:sz w:val="19"/>
        </w:rPr>
        <w:t xml:space="preserve"> </w:t>
      </w:r>
      <w:r w:rsidR="00271C6F">
        <w:rPr>
          <w:rFonts w:ascii="Book Antiqua" w:hAnsi="Book Antiqua"/>
          <w:sz w:val="19"/>
        </w:rPr>
        <w:t xml:space="preserve">platform </w:t>
      </w:r>
      <w:r w:rsidR="001F1902">
        <w:rPr>
          <w:rFonts w:ascii="Book Antiqua" w:hAnsi="Book Antiqua"/>
          <w:sz w:val="19"/>
        </w:rPr>
        <w:t>by d</w:t>
      </w:r>
      <w:r w:rsidR="006E1A00">
        <w:rPr>
          <w:rFonts w:ascii="Book Antiqua" w:hAnsi="Book Antiqua"/>
          <w:sz w:val="19"/>
        </w:rPr>
        <w:t>esign</w:t>
      </w:r>
      <w:r w:rsidR="001F1902">
        <w:rPr>
          <w:rFonts w:ascii="Book Antiqua" w:hAnsi="Book Antiqua"/>
          <w:sz w:val="19"/>
        </w:rPr>
        <w:t xml:space="preserve">ing </w:t>
      </w:r>
      <w:r w:rsidR="006E1A00">
        <w:rPr>
          <w:rFonts w:ascii="Book Antiqua" w:hAnsi="Book Antiqua"/>
          <w:sz w:val="19"/>
        </w:rPr>
        <w:t>the re-architecting of the legacy implementation to migrate the solution to IaaS in combination with upgrade to vendors latest release level</w:t>
      </w:r>
      <w:r w:rsidR="005F0026">
        <w:rPr>
          <w:rFonts w:ascii="Book Antiqua" w:hAnsi="Book Antiqua"/>
          <w:sz w:val="19"/>
        </w:rPr>
        <w:t>.</w:t>
      </w:r>
    </w:p>
    <w:p w14:paraId="06244857" w14:textId="1C35E4FE" w:rsidR="00EF0661" w:rsidRPr="00457B0E" w:rsidRDefault="00724728"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S</w:t>
      </w:r>
      <w:r w:rsidR="00EF0661" w:rsidRPr="00457B0E">
        <w:rPr>
          <w:rFonts w:ascii="Book Antiqua" w:hAnsi="Book Antiqua"/>
          <w:sz w:val="19"/>
        </w:rPr>
        <w:t xml:space="preserve">etup the IBM MFTs with related system </w:t>
      </w:r>
      <w:r w:rsidRPr="00457B0E">
        <w:rPr>
          <w:rFonts w:ascii="Book Antiqua" w:hAnsi="Book Antiqua"/>
          <w:sz w:val="19"/>
        </w:rPr>
        <w:t xml:space="preserve">to monitor </w:t>
      </w:r>
      <w:r w:rsidR="00EF0661" w:rsidRPr="00457B0E">
        <w:rPr>
          <w:rFonts w:ascii="Book Antiqua" w:hAnsi="Book Antiqua"/>
          <w:sz w:val="19"/>
        </w:rPr>
        <w:t>the infrastructure integration with the new cloud-based</w:t>
      </w:r>
      <w:r w:rsidRPr="00457B0E">
        <w:rPr>
          <w:rFonts w:ascii="Book Antiqua" w:hAnsi="Book Antiqua"/>
          <w:sz w:val="19"/>
        </w:rPr>
        <w:t xml:space="preserve"> environment</w:t>
      </w:r>
      <w:r w:rsidR="005F0026">
        <w:rPr>
          <w:rFonts w:ascii="Book Antiqua" w:hAnsi="Book Antiqua"/>
          <w:sz w:val="19"/>
        </w:rPr>
        <w:t>.</w:t>
      </w:r>
    </w:p>
    <w:p w14:paraId="38F7EE00" w14:textId="5A9EB4AC" w:rsidR="00F34484" w:rsidRPr="00457B0E" w:rsidRDefault="00E62908"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 xml:space="preserve">Closely track </w:t>
      </w:r>
      <w:r w:rsidR="00EF0661" w:rsidRPr="00457B0E">
        <w:rPr>
          <w:rFonts w:ascii="Book Antiqua" w:hAnsi="Book Antiqua"/>
          <w:sz w:val="19"/>
        </w:rPr>
        <w:t xml:space="preserve">the evolving project timeline and </w:t>
      </w:r>
      <w:r w:rsidRPr="00457B0E">
        <w:rPr>
          <w:rFonts w:ascii="Book Antiqua" w:hAnsi="Book Antiqua"/>
          <w:sz w:val="19"/>
        </w:rPr>
        <w:t xml:space="preserve">coordinate </w:t>
      </w:r>
      <w:r w:rsidR="00EF0661" w:rsidRPr="00457B0E">
        <w:rPr>
          <w:rFonts w:ascii="Book Antiqua" w:hAnsi="Book Antiqua"/>
          <w:sz w:val="19"/>
        </w:rPr>
        <w:t xml:space="preserve">systems being sunset </w:t>
      </w:r>
      <w:r w:rsidR="004F1CD1" w:rsidRPr="00457B0E">
        <w:rPr>
          <w:rFonts w:ascii="Book Antiqua" w:hAnsi="Book Antiqua"/>
          <w:sz w:val="19"/>
        </w:rPr>
        <w:t>to identify and address</w:t>
      </w:r>
      <w:r w:rsidR="00EF0661" w:rsidRPr="00457B0E">
        <w:rPr>
          <w:rFonts w:ascii="Book Antiqua" w:hAnsi="Book Antiqua"/>
          <w:sz w:val="19"/>
        </w:rPr>
        <w:t xml:space="preserve"> </w:t>
      </w:r>
      <w:r w:rsidR="004F1CD1" w:rsidRPr="00457B0E">
        <w:rPr>
          <w:rFonts w:ascii="Book Antiqua" w:hAnsi="Book Antiqua"/>
          <w:sz w:val="19"/>
        </w:rPr>
        <w:t>anticipated</w:t>
      </w:r>
      <w:r w:rsidR="00EF0661" w:rsidRPr="00457B0E">
        <w:rPr>
          <w:rFonts w:ascii="Book Antiqua" w:hAnsi="Book Antiqua"/>
          <w:sz w:val="19"/>
        </w:rPr>
        <w:t xml:space="preserve"> system configuration state for ongoing efforts</w:t>
      </w:r>
      <w:r w:rsidR="005F0026">
        <w:rPr>
          <w:rFonts w:ascii="Book Antiqua" w:hAnsi="Book Antiqua"/>
          <w:sz w:val="19"/>
        </w:rPr>
        <w:t>.</w:t>
      </w:r>
    </w:p>
    <w:p w14:paraId="1A7238EA" w14:textId="15860081" w:rsidR="00EF0661" w:rsidRPr="00457B0E" w:rsidRDefault="00F34484"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 xml:space="preserve">Exemplify skills in delivering technical </w:t>
      </w:r>
      <w:r w:rsidR="00EF0661" w:rsidRPr="00457B0E">
        <w:rPr>
          <w:rFonts w:ascii="Book Antiqua" w:hAnsi="Book Antiqua"/>
          <w:sz w:val="19"/>
        </w:rPr>
        <w:t xml:space="preserve">guidance on patch/update/upgrade necessity, security changes, and requests for infrastructure based configuration changes triggered by preexisting milestones, deadlines, lifecycles, and </w:t>
      </w:r>
      <w:r w:rsidR="00765D76" w:rsidRPr="00457B0E">
        <w:rPr>
          <w:rFonts w:ascii="Book Antiqua" w:hAnsi="Book Antiqua"/>
          <w:sz w:val="19"/>
        </w:rPr>
        <w:t>security and/or v</w:t>
      </w:r>
      <w:r w:rsidR="00EF0661" w:rsidRPr="00457B0E">
        <w:rPr>
          <w:rFonts w:ascii="Book Antiqua" w:hAnsi="Book Antiqua"/>
          <w:sz w:val="19"/>
        </w:rPr>
        <w:t xml:space="preserve">ulnerability concerns and </w:t>
      </w:r>
      <w:r w:rsidR="00765D76" w:rsidRPr="00457B0E">
        <w:rPr>
          <w:rFonts w:ascii="Book Antiqua" w:hAnsi="Book Antiqua"/>
          <w:sz w:val="19"/>
        </w:rPr>
        <w:t xml:space="preserve">remediation efforts related to security assurance for the Federal Reserve in accordance with </w:t>
      </w:r>
      <w:r w:rsidR="00865D04" w:rsidRPr="00457B0E">
        <w:rPr>
          <w:rFonts w:ascii="Book Antiqua" w:hAnsi="Book Antiqua"/>
          <w:sz w:val="19"/>
        </w:rPr>
        <w:t>the</w:t>
      </w:r>
      <w:r w:rsidR="00765D76" w:rsidRPr="00457B0E">
        <w:rPr>
          <w:rFonts w:ascii="Book Antiqua" w:hAnsi="Book Antiqua"/>
          <w:sz w:val="19"/>
        </w:rPr>
        <w:t xml:space="preserve"> </w:t>
      </w:r>
      <w:r w:rsidR="00EF0661" w:rsidRPr="00457B0E">
        <w:rPr>
          <w:rFonts w:ascii="Book Antiqua" w:hAnsi="Book Antiqua"/>
          <w:sz w:val="19"/>
        </w:rPr>
        <w:t xml:space="preserve">NIST 800 special publications, </w:t>
      </w:r>
      <w:r w:rsidR="00765D76" w:rsidRPr="00457B0E">
        <w:rPr>
          <w:rFonts w:ascii="Book Antiqua" w:hAnsi="Book Antiqua"/>
          <w:sz w:val="19"/>
        </w:rPr>
        <w:t>ISO 27000, COBIT 5, and FedRAMP</w:t>
      </w:r>
      <w:r w:rsidR="005F0026">
        <w:rPr>
          <w:rFonts w:ascii="Book Antiqua" w:hAnsi="Book Antiqua"/>
          <w:sz w:val="19"/>
        </w:rPr>
        <w:t>.</w:t>
      </w:r>
    </w:p>
    <w:p w14:paraId="2AFE245A" w14:textId="3E52BCEF" w:rsidR="00FD0C61" w:rsidRPr="008002FF" w:rsidRDefault="00091774" w:rsidP="00012E17">
      <w:pPr>
        <w:pStyle w:val="ListParagraph"/>
        <w:numPr>
          <w:ilvl w:val="0"/>
          <w:numId w:val="3"/>
        </w:numPr>
        <w:spacing w:after="160" w:line="240" w:lineRule="auto"/>
        <w:ind w:left="284" w:hanging="284"/>
        <w:rPr>
          <w:rFonts w:ascii="Book Antiqua" w:hAnsi="Book Antiqua"/>
          <w:sz w:val="19"/>
        </w:rPr>
      </w:pPr>
      <w:r w:rsidRPr="008002FF">
        <w:rPr>
          <w:rFonts w:ascii="Book Antiqua" w:hAnsi="Book Antiqua"/>
          <w:sz w:val="19"/>
        </w:rPr>
        <w:t xml:space="preserve">Render oversight to overall </w:t>
      </w:r>
      <w:r w:rsidR="00EF0661" w:rsidRPr="008002FF">
        <w:rPr>
          <w:rFonts w:ascii="Book Antiqua" w:hAnsi="Book Antiqua"/>
          <w:sz w:val="19"/>
        </w:rPr>
        <w:t>support and maintenance of Resource Scheduler through its ultimate pending decommissioning in 2021</w:t>
      </w:r>
      <w:r w:rsidR="005F0026">
        <w:rPr>
          <w:rFonts w:ascii="Book Antiqua" w:hAnsi="Book Antiqua"/>
          <w:sz w:val="19"/>
        </w:rPr>
        <w:t>.</w:t>
      </w:r>
    </w:p>
    <w:p w14:paraId="72C56523" w14:textId="0726FCF6" w:rsidR="000917EB" w:rsidRPr="00457B0E" w:rsidRDefault="002A5B6D"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lastRenderedPageBreak/>
        <w:t>Function as c</w:t>
      </w:r>
      <w:r w:rsidR="00EF0661" w:rsidRPr="00457B0E">
        <w:rPr>
          <w:rFonts w:ascii="Book Antiqua" w:hAnsi="Book Antiqua"/>
          <w:sz w:val="19"/>
        </w:rPr>
        <w:t>o</w:t>
      </w:r>
      <w:r w:rsidR="00EF0661" w:rsidRPr="00457B0E">
        <w:rPr>
          <w:rFonts w:ascii="Times New Roman" w:hAnsi="Times New Roman"/>
          <w:sz w:val="19"/>
        </w:rPr>
        <w:t>‐</w:t>
      </w:r>
      <w:r w:rsidR="00EF0661" w:rsidRPr="00457B0E">
        <w:rPr>
          <w:rFonts w:ascii="Book Antiqua" w:hAnsi="Book Antiqua"/>
          <w:sz w:val="19"/>
        </w:rPr>
        <w:t>owner and co</w:t>
      </w:r>
      <w:r w:rsidR="00EF0661" w:rsidRPr="00457B0E">
        <w:rPr>
          <w:rFonts w:ascii="Times New Roman" w:hAnsi="Times New Roman"/>
          <w:sz w:val="19"/>
        </w:rPr>
        <w:t>‐</w:t>
      </w:r>
      <w:r w:rsidR="00EF0661" w:rsidRPr="00457B0E">
        <w:rPr>
          <w:rFonts w:ascii="Book Antiqua" w:hAnsi="Book Antiqua"/>
          <w:sz w:val="19"/>
        </w:rPr>
        <w:t xml:space="preserve">lead support resource for all </w:t>
      </w:r>
      <w:r w:rsidRPr="00457B0E">
        <w:rPr>
          <w:rFonts w:ascii="Book Antiqua" w:hAnsi="Book Antiqua"/>
          <w:sz w:val="19"/>
        </w:rPr>
        <w:t>d</w:t>
      </w:r>
      <w:r w:rsidR="00EF0661" w:rsidRPr="00457B0E">
        <w:rPr>
          <w:rFonts w:ascii="Book Antiqua" w:hAnsi="Book Antiqua"/>
          <w:sz w:val="19"/>
        </w:rPr>
        <w:t xml:space="preserve">istrict supported web server platform instances (IBM WebSphere / IBM Http Server / IIS / Tomcat / Apache) </w:t>
      </w:r>
      <w:r w:rsidRPr="00457B0E">
        <w:rPr>
          <w:rFonts w:ascii="Book Antiqua" w:hAnsi="Book Antiqua"/>
          <w:sz w:val="19"/>
        </w:rPr>
        <w:t>in conjunction with</w:t>
      </w:r>
      <w:r w:rsidR="00EF0661" w:rsidRPr="00457B0E">
        <w:rPr>
          <w:rFonts w:ascii="Book Antiqua" w:hAnsi="Book Antiqua"/>
          <w:sz w:val="19"/>
        </w:rPr>
        <w:t xml:space="preserve"> purview of the District Information Technology Group and running on Windows </w:t>
      </w:r>
      <w:r w:rsidRPr="00457B0E">
        <w:rPr>
          <w:rFonts w:ascii="Book Antiqua" w:hAnsi="Book Antiqua"/>
          <w:sz w:val="19"/>
        </w:rPr>
        <w:t>s</w:t>
      </w:r>
      <w:r w:rsidR="00091774" w:rsidRPr="00457B0E">
        <w:rPr>
          <w:rFonts w:ascii="Book Antiqua" w:hAnsi="Book Antiqua"/>
          <w:sz w:val="19"/>
        </w:rPr>
        <w:t>ervers</w:t>
      </w:r>
      <w:r w:rsidR="005F0026">
        <w:rPr>
          <w:rFonts w:ascii="Book Antiqua" w:hAnsi="Book Antiqua"/>
          <w:sz w:val="19"/>
        </w:rPr>
        <w:t>.</w:t>
      </w:r>
    </w:p>
    <w:p w14:paraId="19C5E4C1" w14:textId="7DC31E90" w:rsidR="00EF0661" w:rsidRPr="00457B0E" w:rsidRDefault="000917EB" w:rsidP="000B0E7A">
      <w:pPr>
        <w:pStyle w:val="ListParagraph"/>
        <w:numPr>
          <w:ilvl w:val="0"/>
          <w:numId w:val="3"/>
        </w:numPr>
        <w:spacing w:after="160" w:line="240" w:lineRule="auto"/>
        <w:ind w:left="284" w:hanging="284"/>
        <w:rPr>
          <w:rFonts w:ascii="Book Antiqua" w:hAnsi="Book Antiqua"/>
          <w:sz w:val="19"/>
        </w:rPr>
      </w:pPr>
      <w:r w:rsidRPr="00457B0E">
        <w:rPr>
          <w:rFonts w:ascii="Book Antiqua" w:hAnsi="Book Antiqua"/>
          <w:sz w:val="19"/>
        </w:rPr>
        <w:t>Assume full accountability for</w:t>
      </w:r>
      <w:r w:rsidR="00EF0661" w:rsidRPr="00457B0E">
        <w:rPr>
          <w:rFonts w:ascii="Book Antiqua" w:hAnsi="Book Antiqua"/>
          <w:sz w:val="19"/>
        </w:rPr>
        <w:t xml:space="preserve"> all </w:t>
      </w:r>
      <w:r w:rsidRPr="00457B0E">
        <w:rPr>
          <w:rFonts w:ascii="Book Antiqua" w:hAnsi="Book Antiqua"/>
          <w:sz w:val="19"/>
        </w:rPr>
        <w:t>d</w:t>
      </w:r>
      <w:r w:rsidR="00EF0661" w:rsidRPr="00457B0E">
        <w:rPr>
          <w:rFonts w:ascii="Book Antiqua" w:hAnsi="Book Antiqua"/>
          <w:sz w:val="19"/>
        </w:rPr>
        <w:t>istrict supported</w:t>
      </w:r>
      <w:r w:rsidRPr="00457B0E">
        <w:rPr>
          <w:rFonts w:ascii="Book Antiqua" w:hAnsi="Book Antiqua"/>
          <w:sz w:val="19"/>
        </w:rPr>
        <w:t xml:space="preserve"> PKI c</w:t>
      </w:r>
      <w:r w:rsidR="00EF0661" w:rsidRPr="00457B0E">
        <w:rPr>
          <w:rFonts w:ascii="Book Antiqua" w:hAnsi="Book Antiqua"/>
          <w:sz w:val="19"/>
        </w:rPr>
        <w:t xml:space="preserve">ertificates </w:t>
      </w:r>
      <w:r w:rsidRPr="00457B0E">
        <w:rPr>
          <w:rFonts w:ascii="Book Antiqua" w:hAnsi="Book Antiqua"/>
          <w:sz w:val="19"/>
        </w:rPr>
        <w:t xml:space="preserve">by conducting </w:t>
      </w:r>
      <w:r w:rsidR="00EF0661" w:rsidRPr="00457B0E">
        <w:rPr>
          <w:rFonts w:ascii="Book Antiqua" w:hAnsi="Book Antiqua"/>
          <w:sz w:val="19"/>
        </w:rPr>
        <w:t>maintenance, configuration, and support tasks for all for deployed instances under the purview of the District Information Technology Group and running on Window</w:t>
      </w:r>
      <w:r w:rsidRPr="00457B0E">
        <w:rPr>
          <w:rFonts w:ascii="Book Antiqua" w:hAnsi="Book Antiqua"/>
          <w:sz w:val="19"/>
        </w:rPr>
        <w:t>s-</w:t>
      </w:r>
      <w:r w:rsidR="00EF0661" w:rsidRPr="00457B0E">
        <w:rPr>
          <w:rFonts w:ascii="Book Antiqua" w:hAnsi="Book Antiqua"/>
          <w:sz w:val="19"/>
        </w:rPr>
        <w:t xml:space="preserve">based </w:t>
      </w:r>
      <w:r w:rsidRPr="00457B0E">
        <w:rPr>
          <w:rFonts w:ascii="Book Antiqua" w:hAnsi="Book Antiqua"/>
          <w:sz w:val="19"/>
        </w:rPr>
        <w:t>s</w:t>
      </w:r>
      <w:r w:rsidR="00091774" w:rsidRPr="00457B0E">
        <w:rPr>
          <w:rFonts w:ascii="Book Antiqua" w:hAnsi="Book Antiqua"/>
          <w:sz w:val="19"/>
        </w:rPr>
        <w:t>ervers</w:t>
      </w:r>
      <w:r w:rsidR="005F0026">
        <w:rPr>
          <w:rFonts w:ascii="Book Antiqua" w:hAnsi="Book Antiqua"/>
          <w:sz w:val="19"/>
        </w:rPr>
        <w:t>.</w:t>
      </w:r>
    </w:p>
    <w:p w14:paraId="57E58F76" w14:textId="4178792B" w:rsidR="00AD7F36" w:rsidRPr="00457B0E" w:rsidRDefault="009610C8" w:rsidP="000B0E7A">
      <w:pPr>
        <w:pStyle w:val="ListParagraph"/>
        <w:numPr>
          <w:ilvl w:val="0"/>
          <w:numId w:val="3"/>
        </w:numPr>
        <w:spacing w:after="160" w:line="240" w:lineRule="auto"/>
        <w:ind w:left="284" w:hanging="284"/>
        <w:rPr>
          <w:rFonts w:ascii="Book Antiqua" w:hAnsi="Book Antiqua" w:cs="Segoe UI"/>
          <w:sz w:val="19"/>
          <w:shd w:val="clear" w:color="auto" w:fill="FFFFFF"/>
        </w:rPr>
      </w:pPr>
      <w:r w:rsidRPr="00457B0E">
        <w:rPr>
          <w:rFonts w:ascii="Book Antiqua" w:hAnsi="Book Antiqua"/>
          <w:sz w:val="19"/>
        </w:rPr>
        <w:t>Demonstrate industry expertise</w:t>
      </w:r>
      <w:r w:rsidR="00AD7F36" w:rsidRPr="00457B0E">
        <w:rPr>
          <w:rFonts w:ascii="Book Antiqua" w:hAnsi="Book Antiqua"/>
          <w:sz w:val="19"/>
        </w:rPr>
        <w:t xml:space="preserve"> leading the </w:t>
      </w:r>
      <w:r w:rsidR="00EF0661" w:rsidRPr="00457B0E">
        <w:rPr>
          <w:rFonts w:ascii="Book Antiqua" w:hAnsi="Book Antiqua" w:cs="Segoe UI"/>
          <w:sz w:val="19"/>
          <w:shd w:val="clear" w:color="auto" w:fill="FFFFFF"/>
        </w:rPr>
        <w:t xml:space="preserve">design, implementation, administration, and continual evolution of the ERP, CMS, </w:t>
      </w:r>
      <w:r w:rsidR="00AD7F36" w:rsidRPr="00457B0E">
        <w:rPr>
          <w:rFonts w:ascii="Book Antiqua" w:hAnsi="Book Antiqua" w:cs="Segoe UI"/>
          <w:sz w:val="19"/>
          <w:shd w:val="clear" w:color="auto" w:fill="FFFFFF"/>
        </w:rPr>
        <w:t>and</w:t>
      </w:r>
      <w:r w:rsidR="00993066" w:rsidRPr="00457B0E">
        <w:rPr>
          <w:rFonts w:ascii="Book Antiqua" w:hAnsi="Book Antiqua" w:cs="Segoe UI"/>
          <w:sz w:val="19"/>
          <w:shd w:val="clear" w:color="auto" w:fill="FFFFFF"/>
        </w:rPr>
        <w:t xml:space="preserve"> ECM systems</w:t>
      </w:r>
      <w:r w:rsidR="005F0026">
        <w:rPr>
          <w:rFonts w:ascii="Book Antiqua" w:hAnsi="Book Antiqua" w:cs="Segoe UI"/>
          <w:sz w:val="19"/>
          <w:shd w:val="clear" w:color="auto" w:fill="FFFFFF"/>
        </w:rPr>
        <w:t>.</w:t>
      </w:r>
    </w:p>
    <w:p w14:paraId="1CBD896C" w14:textId="6B1CB975" w:rsidR="00AE6E7B" w:rsidRPr="00457B0E" w:rsidRDefault="00FD0320" w:rsidP="000B0E7A">
      <w:pPr>
        <w:pStyle w:val="ListParagraph"/>
        <w:numPr>
          <w:ilvl w:val="0"/>
          <w:numId w:val="3"/>
        </w:numPr>
        <w:spacing w:after="160" w:line="240" w:lineRule="auto"/>
        <w:ind w:left="284" w:hanging="284"/>
        <w:rPr>
          <w:rFonts w:ascii="Book Antiqua" w:hAnsi="Book Antiqua" w:cs="Segoe UI"/>
          <w:sz w:val="19"/>
          <w:shd w:val="clear" w:color="auto" w:fill="FFFFFF"/>
        </w:rPr>
      </w:pPr>
      <w:r w:rsidRPr="00457B0E">
        <w:rPr>
          <w:rFonts w:ascii="Book Antiqua" w:hAnsi="Book Antiqua" w:cs="Segoe UI"/>
          <w:sz w:val="19"/>
          <w:shd w:val="clear" w:color="auto" w:fill="FFFFFF"/>
        </w:rPr>
        <w:t xml:space="preserve">Partner with </w:t>
      </w:r>
      <w:r w:rsidR="00EF0661" w:rsidRPr="00457B0E">
        <w:rPr>
          <w:rFonts w:ascii="Book Antiqua" w:hAnsi="Book Antiqua" w:cs="Segoe UI"/>
          <w:sz w:val="19"/>
          <w:shd w:val="clear" w:color="auto" w:fill="FFFFFF"/>
        </w:rPr>
        <w:t xml:space="preserve">other IT teams </w:t>
      </w:r>
      <w:r w:rsidRPr="00457B0E">
        <w:rPr>
          <w:rFonts w:ascii="Book Antiqua" w:hAnsi="Book Antiqua" w:cs="Segoe UI"/>
          <w:sz w:val="19"/>
          <w:shd w:val="clear" w:color="auto" w:fill="FFFFFF"/>
        </w:rPr>
        <w:t xml:space="preserve">in </w:t>
      </w:r>
      <w:r w:rsidR="00FC057C" w:rsidRPr="00457B0E">
        <w:rPr>
          <w:rFonts w:ascii="Book Antiqua" w:hAnsi="Book Antiqua"/>
          <w:sz w:val="19"/>
        </w:rPr>
        <w:t xml:space="preserve">implementing </w:t>
      </w:r>
      <w:r w:rsidR="00F00AA3">
        <w:rPr>
          <w:rFonts w:ascii="Book Antiqua" w:hAnsi="Book Antiqua"/>
          <w:sz w:val="19"/>
        </w:rPr>
        <w:t xml:space="preserve">and </w:t>
      </w:r>
      <w:r w:rsidR="00EF0661" w:rsidRPr="00457B0E">
        <w:rPr>
          <w:rFonts w:ascii="Book Antiqua" w:hAnsi="Book Antiqua" w:cs="Segoe UI"/>
          <w:sz w:val="19"/>
          <w:shd w:val="clear" w:color="auto" w:fill="FFFFFF"/>
        </w:rPr>
        <w:t>extending system usage to other business units</w:t>
      </w:r>
      <w:r w:rsidR="00F00AA3">
        <w:rPr>
          <w:rFonts w:ascii="Book Antiqua" w:hAnsi="Book Antiqua"/>
          <w:sz w:val="19"/>
        </w:rPr>
        <w:t>;</w:t>
      </w:r>
      <w:r w:rsidR="00FC057C" w:rsidRPr="00457B0E">
        <w:rPr>
          <w:rFonts w:ascii="Book Antiqua" w:hAnsi="Book Antiqua"/>
          <w:sz w:val="19"/>
        </w:rPr>
        <w:t xml:space="preserve"> </w:t>
      </w:r>
      <w:r w:rsidR="00617FAA">
        <w:rPr>
          <w:rFonts w:ascii="Book Antiqua" w:hAnsi="Book Antiqua"/>
          <w:sz w:val="19"/>
        </w:rPr>
        <w:t>developing</w:t>
      </w:r>
      <w:r w:rsidR="00FC057C" w:rsidRPr="00457B0E">
        <w:rPr>
          <w:rFonts w:ascii="Book Antiqua" w:hAnsi="Book Antiqua"/>
          <w:sz w:val="19"/>
        </w:rPr>
        <w:t xml:space="preserve"> </w:t>
      </w:r>
      <w:r w:rsidR="00FC057C" w:rsidRPr="00457B0E">
        <w:rPr>
          <w:rFonts w:ascii="Book Antiqua" w:hAnsi="Book Antiqua" w:cs="Segoe UI"/>
          <w:sz w:val="19"/>
          <w:shd w:val="clear" w:color="auto" w:fill="FFFFFF"/>
        </w:rPr>
        <w:t>road</w:t>
      </w:r>
      <w:r w:rsidR="00EF0661" w:rsidRPr="00457B0E">
        <w:rPr>
          <w:rFonts w:ascii="Book Antiqua" w:hAnsi="Book Antiqua" w:cs="Segoe UI"/>
          <w:sz w:val="19"/>
          <w:shd w:val="clear" w:color="auto" w:fill="FFFFFF"/>
        </w:rPr>
        <w:t>map</w:t>
      </w:r>
      <w:r w:rsidR="00617FAA">
        <w:rPr>
          <w:rFonts w:ascii="Book Antiqua" w:hAnsi="Book Antiqua" w:cs="Segoe UI"/>
          <w:sz w:val="19"/>
          <w:shd w:val="clear" w:color="auto" w:fill="FFFFFF"/>
        </w:rPr>
        <w:t>s</w:t>
      </w:r>
      <w:r w:rsidR="00F00AA3">
        <w:rPr>
          <w:rFonts w:ascii="Book Antiqua" w:hAnsi="Book Antiqua" w:cs="Segoe UI"/>
          <w:sz w:val="19"/>
          <w:shd w:val="clear" w:color="auto" w:fill="FFFFFF"/>
        </w:rPr>
        <w:t>;</w:t>
      </w:r>
      <w:r w:rsidR="00617FAA">
        <w:rPr>
          <w:rFonts w:ascii="Book Antiqua" w:hAnsi="Book Antiqua" w:cs="Segoe UI"/>
          <w:sz w:val="19"/>
          <w:shd w:val="clear" w:color="auto" w:fill="FFFFFF"/>
        </w:rPr>
        <w:t xml:space="preserve"> updating </w:t>
      </w:r>
      <w:r w:rsidR="00F00AA3">
        <w:rPr>
          <w:rFonts w:ascii="Book Antiqua" w:hAnsi="Book Antiqua" w:cs="Segoe UI"/>
          <w:sz w:val="19"/>
          <w:shd w:val="clear" w:color="auto" w:fill="FFFFFF"/>
        </w:rPr>
        <w:t xml:space="preserve">project </w:t>
      </w:r>
      <w:r w:rsidR="00617FAA">
        <w:rPr>
          <w:rFonts w:ascii="Book Antiqua" w:hAnsi="Book Antiqua" w:cs="Segoe UI"/>
          <w:sz w:val="19"/>
          <w:shd w:val="clear" w:color="auto" w:fill="FFFFFF"/>
        </w:rPr>
        <w:t>plans and timelines</w:t>
      </w:r>
      <w:r w:rsidR="00F00AA3">
        <w:rPr>
          <w:rFonts w:ascii="Book Antiqua" w:hAnsi="Book Antiqua" w:cs="Segoe UI"/>
          <w:sz w:val="19"/>
          <w:shd w:val="clear" w:color="auto" w:fill="FFFFFF"/>
        </w:rPr>
        <w:t xml:space="preserve">; strategizing  the evolution of </w:t>
      </w:r>
      <w:r w:rsidR="00EF0661" w:rsidRPr="00457B0E">
        <w:rPr>
          <w:rFonts w:ascii="Book Antiqua" w:hAnsi="Book Antiqua" w:cs="Segoe UI"/>
          <w:sz w:val="19"/>
          <w:shd w:val="clear" w:color="auto" w:fill="FFFFFF"/>
        </w:rPr>
        <w:t>system design</w:t>
      </w:r>
      <w:r w:rsidR="00617FAA">
        <w:rPr>
          <w:rFonts w:ascii="Book Antiqua" w:hAnsi="Book Antiqua" w:cs="Segoe UI"/>
          <w:sz w:val="19"/>
          <w:shd w:val="clear" w:color="auto" w:fill="FFFFFF"/>
        </w:rPr>
        <w:t>s,</w:t>
      </w:r>
      <w:r w:rsidR="0005043F" w:rsidRPr="00457B0E">
        <w:rPr>
          <w:rFonts w:ascii="Book Antiqua" w:hAnsi="Book Antiqua" w:cs="Segoe UI"/>
          <w:sz w:val="19"/>
          <w:shd w:val="clear" w:color="auto" w:fill="FFFFFF"/>
        </w:rPr>
        <w:t xml:space="preserve"> </w:t>
      </w:r>
      <w:r w:rsidR="00617FAA">
        <w:rPr>
          <w:rFonts w:ascii="Book Antiqua" w:hAnsi="Book Antiqua" w:cs="Segoe UI"/>
          <w:sz w:val="19"/>
          <w:shd w:val="clear" w:color="auto" w:fill="FFFFFF"/>
        </w:rPr>
        <w:t xml:space="preserve">and </w:t>
      </w:r>
      <w:r w:rsidR="0005043F" w:rsidRPr="00457B0E">
        <w:rPr>
          <w:rFonts w:ascii="Book Antiqua" w:hAnsi="Book Antiqua" w:cs="Segoe UI"/>
          <w:sz w:val="19"/>
          <w:shd w:val="clear" w:color="auto" w:fill="FFFFFF"/>
        </w:rPr>
        <w:t>planning res</w:t>
      </w:r>
      <w:r w:rsidR="00AE6E7B" w:rsidRPr="00457B0E">
        <w:rPr>
          <w:rFonts w:ascii="Book Antiqua" w:hAnsi="Book Antiqua" w:cs="Segoe UI"/>
          <w:sz w:val="19"/>
          <w:shd w:val="clear" w:color="auto" w:fill="FFFFFF"/>
        </w:rPr>
        <w:t>ource expansion a</w:t>
      </w:r>
      <w:r w:rsidR="00F00AA3">
        <w:rPr>
          <w:rFonts w:ascii="Book Antiqua" w:hAnsi="Book Antiqua" w:cs="Segoe UI"/>
          <w:sz w:val="19"/>
          <w:shd w:val="clear" w:color="auto" w:fill="FFFFFF"/>
        </w:rPr>
        <w:t xml:space="preserve">s well as </w:t>
      </w:r>
      <w:r w:rsidR="00AE6E7B" w:rsidRPr="00457B0E">
        <w:rPr>
          <w:rFonts w:ascii="Book Antiqua" w:hAnsi="Book Antiqua" w:cs="Segoe UI"/>
          <w:sz w:val="19"/>
          <w:shd w:val="clear" w:color="auto" w:fill="FFFFFF"/>
        </w:rPr>
        <w:t>scalability</w:t>
      </w:r>
      <w:r w:rsidR="00617FAA">
        <w:rPr>
          <w:rFonts w:ascii="Book Antiqua" w:hAnsi="Book Antiqua" w:cs="Segoe UI"/>
          <w:sz w:val="19"/>
          <w:shd w:val="clear" w:color="auto" w:fill="FFFFFF"/>
        </w:rPr>
        <w:t>.</w:t>
      </w:r>
    </w:p>
    <w:p w14:paraId="33081E4D" w14:textId="45CD2E07" w:rsidR="00053FB9" w:rsidRPr="00532533" w:rsidRDefault="00AE6E7B" w:rsidP="00532533">
      <w:pPr>
        <w:pStyle w:val="ListParagraph"/>
        <w:numPr>
          <w:ilvl w:val="0"/>
          <w:numId w:val="3"/>
        </w:numPr>
        <w:spacing w:line="240" w:lineRule="auto"/>
        <w:ind w:left="284" w:hanging="284"/>
        <w:rPr>
          <w:rFonts w:ascii="Book Antiqua" w:hAnsi="Book Antiqua" w:cs="Segoe UI"/>
          <w:sz w:val="19"/>
          <w:shd w:val="clear" w:color="auto" w:fill="FFFFFF"/>
        </w:rPr>
      </w:pPr>
      <w:r w:rsidRPr="00457B0E">
        <w:rPr>
          <w:rFonts w:ascii="Book Antiqua" w:hAnsi="Book Antiqua" w:cs="Segoe UI"/>
          <w:sz w:val="19"/>
          <w:shd w:val="clear" w:color="auto" w:fill="FFFFFF"/>
        </w:rPr>
        <w:t xml:space="preserve">Act as subject matter expert on </w:t>
      </w:r>
      <w:r w:rsidR="00EF0661" w:rsidRPr="00457B0E">
        <w:rPr>
          <w:rFonts w:ascii="Book Antiqua" w:hAnsi="Book Antiqua" w:cs="Segoe UI"/>
          <w:sz w:val="19"/>
          <w:shd w:val="clear" w:color="auto" w:fill="FFFFFF"/>
        </w:rPr>
        <w:t>Security Ass</w:t>
      </w:r>
      <w:r w:rsidRPr="00457B0E">
        <w:rPr>
          <w:rFonts w:ascii="Book Antiqua" w:hAnsi="Book Antiqua" w:cs="Segoe UI"/>
          <w:sz w:val="19"/>
          <w:shd w:val="clear" w:color="auto" w:fill="FFFFFF"/>
        </w:rPr>
        <w:t xml:space="preserve">urance for the Federal Reserve (SAFR) </w:t>
      </w:r>
      <w:r w:rsidR="00EF0661" w:rsidRPr="00457B0E">
        <w:rPr>
          <w:rFonts w:ascii="Book Antiqua" w:hAnsi="Book Antiqua" w:cs="Segoe UI"/>
          <w:sz w:val="19"/>
          <w:shd w:val="clear" w:color="auto" w:fill="FFFFFF"/>
        </w:rPr>
        <w:t xml:space="preserve">and </w:t>
      </w:r>
      <w:r w:rsidRPr="00457B0E">
        <w:rPr>
          <w:rFonts w:ascii="Book Antiqua" w:hAnsi="Book Antiqua" w:cs="Segoe UI"/>
          <w:sz w:val="19"/>
          <w:shd w:val="clear" w:color="auto" w:fill="FFFFFF"/>
        </w:rPr>
        <w:t xml:space="preserve">serve </w:t>
      </w:r>
      <w:r w:rsidR="00EF0661" w:rsidRPr="00457B0E">
        <w:rPr>
          <w:rFonts w:ascii="Book Antiqua" w:hAnsi="Book Antiqua" w:cs="Segoe UI"/>
          <w:sz w:val="19"/>
          <w:shd w:val="clear" w:color="auto" w:fill="FFFFFF"/>
        </w:rPr>
        <w:t xml:space="preserve">as </w:t>
      </w:r>
      <w:r w:rsidRPr="00457B0E">
        <w:rPr>
          <w:rFonts w:ascii="Book Antiqua" w:hAnsi="Book Antiqua" w:cs="Segoe UI"/>
          <w:sz w:val="19"/>
          <w:shd w:val="clear" w:color="auto" w:fill="FFFFFF"/>
        </w:rPr>
        <w:t>a t</w:t>
      </w:r>
      <w:r w:rsidR="00EF0661" w:rsidRPr="00457B0E">
        <w:rPr>
          <w:rFonts w:ascii="Book Antiqua" w:hAnsi="Book Antiqua" w:cs="Segoe UI"/>
          <w:sz w:val="19"/>
          <w:shd w:val="clear" w:color="auto" w:fill="FFFFFF"/>
        </w:rPr>
        <w:t>echnical</w:t>
      </w:r>
      <w:r w:rsidRPr="00457B0E">
        <w:rPr>
          <w:rFonts w:ascii="Book Antiqua" w:hAnsi="Book Antiqua" w:cs="Segoe UI"/>
          <w:sz w:val="19"/>
          <w:shd w:val="clear" w:color="auto" w:fill="FFFFFF"/>
        </w:rPr>
        <w:t xml:space="preserve"> l</w:t>
      </w:r>
      <w:r w:rsidR="00EF0661" w:rsidRPr="00457B0E">
        <w:rPr>
          <w:rFonts w:ascii="Book Antiqua" w:hAnsi="Book Antiqua" w:cs="Segoe UI"/>
          <w:sz w:val="19"/>
          <w:shd w:val="clear" w:color="auto" w:fill="FFFFFF"/>
        </w:rPr>
        <w:t xml:space="preserve">ead on SAFR security reviews and assessments for </w:t>
      </w:r>
      <w:r w:rsidRPr="00457B0E">
        <w:rPr>
          <w:rFonts w:ascii="Book Antiqua" w:hAnsi="Book Antiqua" w:cs="Segoe UI"/>
          <w:sz w:val="19"/>
          <w:shd w:val="clear" w:color="auto" w:fill="FFFFFF"/>
        </w:rPr>
        <w:t>system and applications</w:t>
      </w:r>
      <w:r w:rsidR="005F0026">
        <w:rPr>
          <w:rFonts w:ascii="Book Antiqua" w:hAnsi="Book Antiqua" w:cs="Segoe UI"/>
          <w:sz w:val="19"/>
          <w:shd w:val="clear" w:color="auto" w:fill="FFFFFF"/>
        </w:rPr>
        <w:t>.</w:t>
      </w:r>
    </w:p>
    <w:p w14:paraId="745000FA" w14:textId="77777777" w:rsidR="00ED2EDE" w:rsidRPr="00457B0E" w:rsidRDefault="00ED2EDE" w:rsidP="00457B0E">
      <w:pPr>
        <w:pStyle w:val="ListParagraph"/>
        <w:spacing w:after="160" w:line="240" w:lineRule="auto"/>
        <w:ind w:left="0"/>
        <w:rPr>
          <w:rFonts w:ascii="Book Antiqua" w:hAnsi="Book Antiqua" w:cs="Segoe UI"/>
          <w:b/>
          <w:i/>
          <w:sz w:val="19"/>
          <w:shd w:val="clear" w:color="auto" w:fill="FFFFFF"/>
        </w:rPr>
      </w:pPr>
      <w:r w:rsidRPr="00457B0E">
        <w:rPr>
          <w:rFonts w:ascii="Book Antiqua" w:hAnsi="Book Antiqua" w:cs="Segoe UI"/>
          <w:b/>
          <w:i/>
          <w:sz w:val="19"/>
          <w:shd w:val="clear" w:color="auto" w:fill="FFFFFF"/>
        </w:rPr>
        <w:t>Key Highlights:</w:t>
      </w:r>
    </w:p>
    <w:p w14:paraId="3C42633E" w14:textId="2D095422" w:rsidR="00DA7E6C" w:rsidRPr="00457B0E" w:rsidRDefault="00DA7E6C" w:rsidP="000B0E7A">
      <w:pPr>
        <w:pStyle w:val="ListParagraph"/>
        <w:numPr>
          <w:ilvl w:val="0"/>
          <w:numId w:val="6"/>
        </w:numPr>
        <w:spacing w:after="160" w:line="240" w:lineRule="auto"/>
        <w:rPr>
          <w:rFonts w:ascii="Book Antiqua" w:hAnsi="Book Antiqua"/>
          <w:sz w:val="19"/>
        </w:rPr>
      </w:pPr>
      <w:r w:rsidRPr="00457B0E">
        <w:rPr>
          <w:rFonts w:ascii="Book Antiqua" w:hAnsi="Book Antiqua"/>
          <w:sz w:val="19"/>
        </w:rPr>
        <w:t>Contribute</w:t>
      </w:r>
      <w:r w:rsidR="00ED2EDE" w:rsidRPr="00457B0E">
        <w:rPr>
          <w:rFonts w:ascii="Book Antiqua" w:hAnsi="Book Antiqua"/>
          <w:sz w:val="19"/>
        </w:rPr>
        <w:t>d</w:t>
      </w:r>
      <w:r w:rsidRPr="00457B0E">
        <w:rPr>
          <w:rFonts w:ascii="Book Antiqua" w:hAnsi="Book Antiqua"/>
          <w:sz w:val="19"/>
        </w:rPr>
        <w:t xml:space="preserve"> key efforts in the development of the Orion Enterprise Resource Planning (ERP) program for integration of new cloud technology platforms to improve financial management, human capital management, and procurement technology activities across the system</w:t>
      </w:r>
      <w:r w:rsidR="005F0026">
        <w:rPr>
          <w:rFonts w:ascii="Book Antiqua" w:hAnsi="Book Antiqua"/>
          <w:sz w:val="19"/>
        </w:rPr>
        <w:t>.</w:t>
      </w:r>
    </w:p>
    <w:p w14:paraId="59E61511" w14:textId="0B789C1A" w:rsidR="00ED2EDE" w:rsidRPr="00457B0E" w:rsidRDefault="00ED2EDE" w:rsidP="000B0E7A">
      <w:pPr>
        <w:pStyle w:val="ListParagraph"/>
        <w:numPr>
          <w:ilvl w:val="0"/>
          <w:numId w:val="6"/>
        </w:numPr>
        <w:spacing w:after="160" w:line="240" w:lineRule="auto"/>
        <w:rPr>
          <w:rFonts w:ascii="Book Antiqua" w:hAnsi="Book Antiqua"/>
          <w:sz w:val="19"/>
        </w:rPr>
      </w:pPr>
      <w:r w:rsidRPr="00457B0E">
        <w:rPr>
          <w:rFonts w:ascii="Book Antiqua" w:hAnsi="Book Antiqua"/>
          <w:sz w:val="19"/>
        </w:rPr>
        <w:t>Worked on the Orion project in charge of planning the migration of the digital documents from the repositories of system being sunset and transitioning into the Perceptive Content ECM system</w:t>
      </w:r>
      <w:r w:rsidR="005F0026">
        <w:rPr>
          <w:rFonts w:ascii="Book Antiqua" w:hAnsi="Book Antiqua"/>
          <w:sz w:val="19"/>
        </w:rPr>
        <w:t>.</w:t>
      </w:r>
    </w:p>
    <w:p w14:paraId="6AC31B51" w14:textId="1AF3866C" w:rsidR="00ED2EDE" w:rsidRPr="00457B0E" w:rsidRDefault="00ED2EDE" w:rsidP="000B0E7A">
      <w:pPr>
        <w:pStyle w:val="ListParagraph"/>
        <w:numPr>
          <w:ilvl w:val="0"/>
          <w:numId w:val="6"/>
        </w:numPr>
        <w:spacing w:after="160" w:line="240" w:lineRule="auto"/>
        <w:rPr>
          <w:rFonts w:ascii="Book Antiqua" w:hAnsi="Book Antiqua"/>
          <w:sz w:val="19"/>
        </w:rPr>
      </w:pPr>
      <w:r w:rsidRPr="00457B0E">
        <w:rPr>
          <w:rFonts w:ascii="Book Antiqua" w:hAnsi="Book Antiqua"/>
          <w:sz w:val="19"/>
        </w:rPr>
        <w:t>Led implementation of Infor Lawson involving Landmark, LSF, LBI, and XM, and perform WebSphere maintenance and establish the procedures, documentation, and maintenance routines associated with ADFS LDAP configuration and certificate maintenance</w:t>
      </w:r>
      <w:r w:rsidR="005F0026">
        <w:rPr>
          <w:rFonts w:ascii="Book Antiqua" w:hAnsi="Book Antiqua"/>
          <w:sz w:val="19"/>
        </w:rPr>
        <w:t>.</w:t>
      </w:r>
    </w:p>
    <w:p w14:paraId="59FBF314" w14:textId="6B6BA05A" w:rsidR="00ED2EDE" w:rsidRPr="00457B0E" w:rsidRDefault="00ED2EDE" w:rsidP="000B0E7A">
      <w:pPr>
        <w:pStyle w:val="ListParagraph"/>
        <w:numPr>
          <w:ilvl w:val="0"/>
          <w:numId w:val="6"/>
        </w:numPr>
        <w:spacing w:after="160" w:line="240" w:lineRule="auto"/>
        <w:rPr>
          <w:rFonts w:ascii="Book Antiqua" w:hAnsi="Book Antiqua" w:cs="Segoe UI"/>
          <w:sz w:val="19"/>
          <w:shd w:val="clear" w:color="auto" w:fill="FFFFFF"/>
        </w:rPr>
      </w:pPr>
      <w:r w:rsidRPr="00457B0E">
        <w:rPr>
          <w:rFonts w:ascii="Book Antiqua" w:hAnsi="Book Antiqua" w:cs="Segoe UI"/>
          <w:sz w:val="19"/>
          <w:shd w:val="clear" w:color="auto" w:fill="FFFFFF"/>
        </w:rPr>
        <w:t>Spearheaded the design and configuration of new development projects to maintain cohesive construction with existing directives, technical design strategies, and platform utilization posture of the enterprise</w:t>
      </w:r>
      <w:r w:rsidR="005F0026">
        <w:rPr>
          <w:rFonts w:ascii="Book Antiqua" w:hAnsi="Book Antiqua" w:cs="Segoe UI"/>
          <w:sz w:val="19"/>
          <w:shd w:val="clear" w:color="auto" w:fill="FFFFFF"/>
        </w:rPr>
        <w:t>.</w:t>
      </w:r>
    </w:p>
    <w:p w14:paraId="30561EAC" w14:textId="77777777" w:rsidR="006B452D" w:rsidRPr="00457B0E" w:rsidRDefault="00EF785A" w:rsidP="00457B0E">
      <w:pPr>
        <w:rPr>
          <w:rFonts w:ascii="Book Antiqua" w:hAnsi="Book Antiqua"/>
          <w:b/>
          <w:sz w:val="19"/>
          <w:szCs w:val="19"/>
        </w:rPr>
      </w:pPr>
      <w:r w:rsidRPr="00457B0E">
        <w:rPr>
          <w:rFonts w:ascii="Book Antiqua" w:hAnsi="Book Antiqua"/>
          <w:b/>
          <w:sz w:val="19"/>
          <w:szCs w:val="19"/>
          <w:u w:val="single"/>
        </w:rPr>
        <w:t>Earlier Positions Held</w:t>
      </w:r>
      <w:r w:rsidRPr="00457B0E">
        <w:rPr>
          <w:rFonts w:ascii="Book Antiqua" w:hAnsi="Book Antiqua"/>
          <w:b/>
          <w:sz w:val="19"/>
          <w:szCs w:val="19"/>
        </w:rPr>
        <w:t>:</w:t>
      </w:r>
    </w:p>
    <w:p w14:paraId="72E377A2" w14:textId="77777777" w:rsidR="003F1D3D" w:rsidRPr="00357372" w:rsidRDefault="003F1D3D" w:rsidP="00457B0E">
      <w:pPr>
        <w:rPr>
          <w:rFonts w:ascii="Book Antiqua" w:hAnsi="Book Antiqua" w:cs="Segoe UI"/>
          <w:color w:val="C00000"/>
          <w:sz w:val="19"/>
          <w:szCs w:val="19"/>
        </w:rPr>
      </w:pPr>
    </w:p>
    <w:p w14:paraId="1B71892D" w14:textId="569A3947" w:rsidR="00D74514" w:rsidRPr="00457B0E" w:rsidRDefault="006B452D" w:rsidP="00457B0E">
      <w:pPr>
        <w:rPr>
          <w:rFonts w:ascii="Book Antiqua" w:hAnsi="Book Antiqua" w:cs="Segoe UI"/>
          <w:smallCaps/>
          <w:spacing w:val="20"/>
          <w:sz w:val="19"/>
          <w:szCs w:val="19"/>
        </w:rPr>
      </w:pPr>
      <w:r w:rsidRPr="00457B0E">
        <w:rPr>
          <w:rFonts w:ascii="Book Antiqua" w:hAnsi="Book Antiqua" w:cs="Calibri"/>
          <w:bCs/>
          <w:smallCaps/>
          <w:sz w:val="19"/>
          <w:szCs w:val="19"/>
        </w:rPr>
        <w:t xml:space="preserve"> </w:t>
      </w:r>
      <w:r w:rsidR="00D74514" w:rsidRPr="00457B0E">
        <w:rPr>
          <w:rFonts w:ascii="Book Antiqua" w:hAnsi="Book Antiqua" w:cs="Segoe UI"/>
          <w:smallCaps/>
          <w:spacing w:val="20"/>
          <w:sz w:val="19"/>
          <w:szCs w:val="19"/>
        </w:rPr>
        <w:t xml:space="preserve">Tribridge </w:t>
      </w:r>
      <w:r w:rsidR="004C092A">
        <w:rPr>
          <w:rFonts w:ascii="Book Antiqua" w:hAnsi="Book Antiqua" w:cs="Segoe UI"/>
          <w:smallCaps/>
          <w:spacing w:val="20"/>
          <w:sz w:val="19"/>
          <w:szCs w:val="19"/>
        </w:rPr>
        <w:t xml:space="preserve">– </w:t>
      </w:r>
      <w:r w:rsidR="00357372">
        <w:rPr>
          <w:rFonts w:ascii="Book Antiqua" w:hAnsi="Book Antiqua" w:cs="Segoe UI"/>
          <w:smallCaps/>
          <w:spacing w:val="20"/>
          <w:sz w:val="19"/>
          <w:szCs w:val="19"/>
        </w:rPr>
        <w:t>A</w:t>
      </w:r>
      <w:r w:rsidR="004C092A">
        <w:rPr>
          <w:rFonts w:ascii="Book Antiqua" w:hAnsi="Book Antiqua" w:cs="Segoe UI"/>
          <w:smallCaps/>
          <w:spacing w:val="20"/>
          <w:sz w:val="19"/>
          <w:szCs w:val="19"/>
        </w:rPr>
        <w:t xml:space="preserve"> DXC Technology Company </w:t>
      </w:r>
      <w:r w:rsidR="00D74514" w:rsidRPr="00457B0E">
        <w:rPr>
          <w:rFonts w:ascii="Book Antiqua" w:hAnsi="Book Antiqua" w:cs="Segoe UI"/>
          <w:smallCaps/>
          <w:spacing w:val="20"/>
          <w:sz w:val="19"/>
          <w:szCs w:val="19"/>
        </w:rPr>
        <w:t xml:space="preserve">(Microsoft Gold Partner), </w:t>
      </w:r>
      <w:r w:rsidR="00A11281" w:rsidRPr="00457B0E">
        <w:rPr>
          <w:rFonts w:ascii="Book Antiqua" w:hAnsi="Book Antiqua" w:cs="Segoe UI"/>
          <w:smallCaps/>
          <w:spacing w:val="20"/>
          <w:sz w:val="19"/>
          <w:szCs w:val="19"/>
        </w:rPr>
        <w:t>Tampa, FL</w:t>
      </w:r>
    </w:p>
    <w:p w14:paraId="6DA8389F" w14:textId="291EA062" w:rsidR="00D74514" w:rsidRPr="00457B0E" w:rsidRDefault="00A21888" w:rsidP="00457B0E">
      <w:pPr>
        <w:shd w:val="clear" w:color="auto" w:fill="DAEEF3"/>
        <w:tabs>
          <w:tab w:val="right" w:pos="10080"/>
        </w:tabs>
        <w:ind w:firstLine="180"/>
        <w:rPr>
          <w:rFonts w:ascii="Book Antiqua" w:hAnsi="Book Antiqua" w:cs="Segoe UI"/>
          <w:sz w:val="19"/>
          <w:szCs w:val="19"/>
        </w:rPr>
      </w:pPr>
      <w:r w:rsidRPr="00457B0E">
        <w:rPr>
          <w:rFonts w:ascii="Book Antiqua" w:hAnsi="Book Antiqua" w:cs="Segoe UI"/>
          <w:b/>
          <w:sz w:val="19"/>
          <w:szCs w:val="19"/>
        </w:rPr>
        <w:t>Cloud Architect / Cloud Operations Manager</w:t>
      </w:r>
      <w:r w:rsidR="00D74514" w:rsidRPr="00457B0E">
        <w:rPr>
          <w:rFonts w:ascii="Book Antiqua" w:hAnsi="Book Antiqua" w:cs="Segoe UI"/>
          <w:sz w:val="19"/>
          <w:szCs w:val="19"/>
        </w:rPr>
        <w:tab/>
      </w:r>
      <w:r w:rsidR="007F26D4" w:rsidRPr="007F26D4">
        <w:rPr>
          <w:rFonts w:ascii="Book Antiqua" w:hAnsi="Book Antiqua" w:cs="Segoe UI"/>
          <w:sz w:val="19"/>
          <w:szCs w:val="19"/>
        </w:rPr>
        <w:t>May</w:t>
      </w:r>
      <w:r w:rsidR="00F63B94" w:rsidRPr="00F63B94">
        <w:rPr>
          <w:rFonts w:ascii="Book Antiqua" w:hAnsi="Book Antiqua" w:cs="Segoe UI"/>
          <w:color w:val="0000FF"/>
          <w:sz w:val="19"/>
          <w:szCs w:val="19"/>
        </w:rPr>
        <w:t xml:space="preserve"> </w:t>
      </w:r>
      <w:r w:rsidR="00A11281" w:rsidRPr="00457B0E">
        <w:rPr>
          <w:rFonts w:ascii="Book Antiqua" w:hAnsi="Book Antiqua" w:cs="Segoe UI"/>
          <w:sz w:val="19"/>
          <w:szCs w:val="19"/>
        </w:rPr>
        <w:t>2011</w:t>
      </w:r>
      <w:r w:rsidR="00D37DC5">
        <w:rPr>
          <w:rFonts w:ascii="Book Antiqua" w:hAnsi="Book Antiqua" w:cs="Segoe UI"/>
          <w:sz w:val="19"/>
          <w:szCs w:val="19"/>
        </w:rPr>
        <w:t>–Dec 2011</w:t>
      </w:r>
    </w:p>
    <w:p w14:paraId="69910B38" w14:textId="77777777" w:rsidR="00C15223" w:rsidRPr="00357372" w:rsidRDefault="00C15223" w:rsidP="00457B0E">
      <w:pPr>
        <w:rPr>
          <w:rFonts w:ascii="Book Antiqua" w:hAnsi="Book Antiqua" w:cs="Calibri"/>
          <w:bCs/>
          <w:smallCaps/>
          <w:sz w:val="19"/>
          <w:szCs w:val="19"/>
        </w:rPr>
      </w:pPr>
    </w:p>
    <w:p w14:paraId="7C684D10" w14:textId="77777777" w:rsidR="00A11281" w:rsidRPr="00457B0E" w:rsidRDefault="00A11281" w:rsidP="00457B0E">
      <w:pPr>
        <w:rPr>
          <w:rFonts w:ascii="Book Antiqua" w:hAnsi="Book Antiqua" w:cs="Segoe UI"/>
          <w:smallCaps/>
          <w:spacing w:val="20"/>
          <w:sz w:val="19"/>
          <w:szCs w:val="19"/>
        </w:rPr>
      </w:pPr>
      <w:r w:rsidRPr="00457B0E">
        <w:rPr>
          <w:rFonts w:ascii="Book Antiqua" w:hAnsi="Book Antiqua" w:cs="Segoe UI"/>
          <w:smallCaps/>
          <w:spacing w:val="20"/>
          <w:sz w:val="19"/>
          <w:szCs w:val="19"/>
        </w:rPr>
        <w:t xml:space="preserve">Bankers Insurance, </w:t>
      </w:r>
      <w:r w:rsidR="00627759" w:rsidRPr="00457B0E">
        <w:rPr>
          <w:rFonts w:ascii="Book Antiqua" w:hAnsi="Book Antiqua" w:cs="Segoe UI"/>
          <w:smallCaps/>
          <w:spacing w:val="20"/>
          <w:sz w:val="19"/>
          <w:szCs w:val="19"/>
        </w:rPr>
        <w:t>St. Petersburg, FL</w:t>
      </w:r>
    </w:p>
    <w:p w14:paraId="48616A54" w14:textId="2CD8C8F6" w:rsidR="00A11281" w:rsidRPr="00457B0E" w:rsidRDefault="00A21888" w:rsidP="00457B0E">
      <w:pPr>
        <w:shd w:val="clear" w:color="auto" w:fill="DAEEF3"/>
        <w:tabs>
          <w:tab w:val="right" w:pos="10080"/>
        </w:tabs>
        <w:ind w:firstLine="180"/>
        <w:rPr>
          <w:rFonts w:ascii="Book Antiqua" w:hAnsi="Book Antiqua" w:cs="Segoe UI"/>
          <w:sz w:val="19"/>
          <w:szCs w:val="19"/>
        </w:rPr>
      </w:pPr>
      <w:r w:rsidRPr="00457B0E">
        <w:rPr>
          <w:rFonts w:ascii="Book Antiqua" w:hAnsi="Book Antiqua" w:cs="Segoe UI"/>
          <w:b/>
          <w:sz w:val="19"/>
          <w:szCs w:val="19"/>
        </w:rPr>
        <w:t>Application Systems Architect / Network Engineer</w:t>
      </w:r>
      <w:r w:rsidR="00A11281" w:rsidRPr="00457B0E">
        <w:rPr>
          <w:rFonts w:ascii="Book Antiqua" w:hAnsi="Book Antiqua" w:cs="Segoe UI"/>
          <w:sz w:val="19"/>
          <w:szCs w:val="19"/>
        </w:rPr>
        <w:tab/>
      </w:r>
      <w:r w:rsidR="00D37DC5">
        <w:rPr>
          <w:rFonts w:ascii="Book Antiqua" w:hAnsi="Book Antiqua" w:cs="Segoe UI"/>
          <w:sz w:val="19"/>
          <w:szCs w:val="19"/>
        </w:rPr>
        <w:t>Oct 2</w:t>
      </w:r>
      <w:r w:rsidR="00627759" w:rsidRPr="00457B0E">
        <w:rPr>
          <w:rFonts w:ascii="Book Antiqua" w:hAnsi="Book Antiqua" w:cs="Segoe UI"/>
          <w:sz w:val="19"/>
          <w:szCs w:val="19"/>
        </w:rPr>
        <w:t>007–</w:t>
      </w:r>
      <w:r w:rsidR="00D37DC5">
        <w:rPr>
          <w:rFonts w:ascii="Book Antiqua" w:hAnsi="Book Antiqua" w:cs="Segoe UI"/>
          <w:sz w:val="19"/>
          <w:szCs w:val="19"/>
        </w:rPr>
        <w:t>May 2</w:t>
      </w:r>
      <w:r w:rsidR="00A11281" w:rsidRPr="00457B0E">
        <w:rPr>
          <w:rFonts w:ascii="Book Antiqua" w:hAnsi="Book Antiqua" w:cs="Segoe UI"/>
          <w:sz w:val="19"/>
          <w:szCs w:val="19"/>
        </w:rPr>
        <w:t>011</w:t>
      </w:r>
    </w:p>
    <w:p w14:paraId="5C38FABF" w14:textId="77777777" w:rsidR="00A11281" w:rsidRPr="00357372" w:rsidRDefault="00A11281" w:rsidP="00457B0E">
      <w:pPr>
        <w:rPr>
          <w:rFonts w:ascii="Book Antiqua" w:hAnsi="Book Antiqua" w:cs="Calibri"/>
          <w:bCs/>
          <w:smallCaps/>
          <w:sz w:val="19"/>
          <w:szCs w:val="19"/>
        </w:rPr>
      </w:pPr>
    </w:p>
    <w:p w14:paraId="10F85040" w14:textId="77777777" w:rsidR="00627759" w:rsidRPr="00457B0E" w:rsidRDefault="00EF785A" w:rsidP="00457B0E">
      <w:pPr>
        <w:rPr>
          <w:rFonts w:ascii="Book Antiqua" w:hAnsi="Book Antiqua" w:cs="Segoe UI"/>
          <w:smallCaps/>
          <w:spacing w:val="20"/>
          <w:sz w:val="19"/>
          <w:szCs w:val="19"/>
        </w:rPr>
      </w:pPr>
      <w:r w:rsidRPr="00457B0E">
        <w:rPr>
          <w:rFonts w:ascii="Book Antiqua" w:hAnsi="Book Antiqua" w:cs="Segoe UI"/>
          <w:smallCaps/>
          <w:spacing w:val="20"/>
          <w:sz w:val="19"/>
          <w:szCs w:val="19"/>
        </w:rPr>
        <w:t>Barnard Law Group</w:t>
      </w:r>
      <w:r w:rsidR="00627759" w:rsidRPr="00457B0E">
        <w:rPr>
          <w:rFonts w:ascii="Book Antiqua" w:hAnsi="Book Antiqua" w:cs="Segoe UI"/>
          <w:smallCaps/>
          <w:spacing w:val="20"/>
          <w:sz w:val="19"/>
          <w:szCs w:val="19"/>
        </w:rPr>
        <w:t>, St. Petersburg, FL</w:t>
      </w:r>
    </w:p>
    <w:p w14:paraId="212B5914" w14:textId="77777777" w:rsidR="00627759" w:rsidRPr="00457B0E" w:rsidRDefault="00627759" w:rsidP="00457B0E">
      <w:pPr>
        <w:shd w:val="clear" w:color="auto" w:fill="DAEEF3"/>
        <w:tabs>
          <w:tab w:val="right" w:pos="10080"/>
        </w:tabs>
        <w:ind w:firstLine="180"/>
        <w:rPr>
          <w:rFonts w:ascii="Book Antiqua" w:hAnsi="Book Antiqua" w:cs="Segoe UI"/>
          <w:sz w:val="19"/>
          <w:szCs w:val="19"/>
        </w:rPr>
      </w:pPr>
      <w:r w:rsidRPr="00457B0E">
        <w:rPr>
          <w:rFonts w:ascii="Book Antiqua" w:hAnsi="Book Antiqua" w:cs="Segoe UI"/>
          <w:b/>
          <w:sz w:val="19"/>
          <w:szCs w:val="19"/>
        </w:rPr>
        <w:t>IT Consultant</w:t>
      </w:r>
      <w:r w:rsidRPr="00457B0E">
        <w:rPr>
          <w:rFonts w:ascii="Book Antiqua" w:hAnsi="Book Antiqua" w:cs="Segoe UI"/>
          <w:sz w:val="19"/>
          <w:szCs w:val="19"/>
        </w:rPr>
        <w:tab/>
      </w:r>
      <w:r w:rsidR="00D37DC5">
        <w:rPr>
          <w:rFonts w:ascii="Book Antiqua" w:hAnsi="Book Antiqua" w:cs="Segoe UI"/>
          <w:sz w:val="19"/>
          <w:szCs w:val="19"/>
        </w:rPr>
        <w:t>Mar 2</w:t>
      </w:r>
      <w:r w:rsidRPr="00457B0E">
        <w:rPr>
          <w:rFonts w:ascii="Book Antiqua" w:hAnsi="Book Antiqua" w:cs="Segoe UI"/>
          <w:sz w:val="19"/>
          <w:szCs w:val="19"/>
        </w:rPr>
        <w:t>006–</w:t>
      </w:r>
      <w:r w:rsidR="00F16152">
        <w:rPr>
          <w:rFonts w:ascii="Book Antiqua" w:hAnsi="Book Antiqua" w:cs="Segoe UI"/>
          <w:sz w:val="19"/>
          <w:szCs w:val="19"/>
        </w:rPr>
        <w:t>May 2</w:t>
      </w:r>
      <w:r w:rsidRPr="00457B0E">
        <w:rPr>
          <w:rFonts w:ascii="Book Antiqua" w:hAnsi="Book Antiqua" w:cs="Segoe UI"/>
          <w:sz w:val="19"/>
          <w:szCs w:val="19"/>
        </w:rPr>
        <w:t>011</w:t>
      </w:r>
    </w:p>
    <w:p w14:paraId="17052617" w14:textId="77777777" w:rsidR="00D74514" w:rsidRPr="00357372" w:rsidRDefault="00D74514" w:rsidP="00457B0E">
      <w:pPr>
        <w:rPr>
          <w:rFonts w:ascii="Book Antiqua" w:hAnsi="Book Antiqua" w:cs="Segoe UI"/>
          <w:b/>
          <w:sz w:val="19"/>
          <w:szCs w:val="19"/>
        </w:rPr>
      </w:pPr>
    </w:p>
    <w:p w14:paraId="3B930152" w14:textId="77777777" w:rsidR="00EF785A" w:rsidRPr="00457B0E" w:rsidRDefault="00EF785A"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Other Experience</w:t>
      </w:r>
    </w:p>
    <w:p w14:paraId="11A66CC6" w14:textId="77777777" w:rsidR="00EF785A" w:rsidRPr="00357372" w:rsidRDefault="00EF785A" w:rsidP="00457B0E">
      <w:pPr>
        <w:rPr>
          <w:rFonts w:ascii="Book Antiqua" w:hAnsi="Book Antiqua" w:cs="Segoe UI"/>
          <w:b/>
          <w:sz w:val="19"/>
          <w:szCs w:val="19"/>
        </w:rPr>
      </w:pPr>
    </w:p>
    <w:p w14:paraId="38A7B46F" w14:textId="77777777" w:rsidR="00EF785A" w:rsidRPr="00457B0E" w:rsidRDefault="00EF785A" w:rsidP="00457B0E">
      <w:pPr>
        <w:rPr>
          <w:rFonts w:ascii="Book Antiqua" w:hAnsi="Book Antiqua" w:cs="Segoe UI"/>
          <w:smallCaps/>
          <w:spacing w:val="20"/>
          <w:sz w:val="19"/>
          <w:szCs w:val="19"/>
        </w:rPr>
      </w:pPr>
      <w:r w:rsidRPr="00457B0E">
        <w:rPr>
          <w:rFonts w:ascii="Book Antiqua" w:hAnsi="Book Antiqua" w:cs="Segoe UI"/>
          <w:smallCaps/>
          <w:spacing w:val="20"/>
          <w:sz w:val="19"/>
          <w:szCs w:val="19"/>
        </w:rPr>
        <w:t>The Landmark Co., St. Petersburg, FL</w:t>
      </w:r>
    </w:p>
    <w:p w14:paraId="14C1CB43" w14:textId="4EC93D59" w:rsidR="00EF785A" w:rsidRPr="00457B0E" w:rsidRDefault="00EF785A" w:rsidP="00457B0E">
      <w:pPr>
        <w:shd w:val="clear" w:color="auto" w:fill="DAEEF3"/>
        <w:tabs>
          <w:tab w:val="right" w:pos="10080"/>
        </w:tabs>
        <w:ind w:firstLine="180"/>
        <w:rPr>
          <w:rFonts w:ascii="Book Antiqua" w:hAnsi="Book Antiqua" w:cs="Segoe UI"/>
          <w:sz w:val="19"/>
          <w:szCs w:val="19"/>
        </w:rPr>
      </w:pPr>
      <w:r w:rsidRPr="00457B0E">
        <w:rPr>
          <w:rFonts w:ascii="Book Antiqua" w:hAnsi="Book Antiqua" w:cs="Segoe UI"/>
          <w:b/>
          <w:sz w:val="19"/>
          <w:szCs w:val="19"/>
        </w:rPr>
        <w:t>Realtor and Licensed Real Estate Sales Associate</w:t>
      </w:r>
      <w:r w:rsidRPr="00457B0E">
        <w:rPr>
          <w:rFonts w:ascii="Book Antiqua" w:hAnsi="Book Antiqua" w:cs="Segoe UI"/>
          <w:sz w:val="19"/>
          <w:szCs w:val="19"/>
        </w:rPr>
        <w:tab/>
      </w:r>
      <w:r w:rsidR="00F16152">
        <w:rPr>
          <w:rFonts w:ascii="Book Antiqua" w:hAnsi="Book Antiqua" w:cs="Segoe UI"/>
          <w:sz w:val="19"/>
          <w:szCs w:val="19"/>
        </w:rPr>
        <w:t>Aug 2</w:t>
      </w:r>
      <w:r w:rsidRPr="00457B0E">
        <w:rPr>
          <w:rFonts w:ascii="Book Antiqua" w:hAnsi="Book Antiqua" w:cs="Segoe UI"/>
          <w:sz w:val="19"/>
          <w:szCs w:val="19"/>
        </w:rPr>
        <w:t>004–</w:t>
      </w:r>
      <w:r w:rsidR="00F16152">
        <w:rPr>
          <w:rFonts w:ascii="Book Antiqua" w:hAnsi="Book Antiqua" w:cs="Segoe UI"/>
          <w:sz w:val="19"/>
          <w:szCs w:val="19"/>
        </w:rPr>
        <w:t xml:space="preserve">Jul </w:t>
      </w:r>
      <w:r w:rsidR="00CC5B87">
        <w:rPr>
          <w:rFonts w:ascii="Book Antiqua" w:hAnsi="Book Antiqua" w:cs="Segoe UI"/>
          <w:sz w:val="19"/>
          <w:szCs w:val="19"/>
        </w:rPr>
        <w:t>2</w:t>
      </w:r>
      <w:r w:rsidRPr="00457B0E">
        <w:rPr>
          <w:rFonts w:ascii="Book Antiqua" w:hAnsi="Book Antiqua" w:cs="Segoe UI"/>
          <w:sz w:val="19"/>
          <w:szCs w:val="19"/>
        </w:rPr>
        <w:t>008</w:t>
      </w:r>
    </w:p>
    <w:p w14:paraId="699F8102" w14:textId="671FB50F" w:rsidR="006E6FCF" w:rsidRDefault="006E6FCF">
      <w:pPr>
        <w:jc w:val="left"/>
        <w:rPr>
          <w:rFonts w:ascii="Book Antiqua" w:hAnsi="Book Antiqua" w:cs="Segoe UI"/>
          <w:b/>
          <w:sz w:val="19"/>
          <w:szCs w:val="19"/>
        </w:rPr>
      </w:pPr>
    </w:p>
    <w:p w14:paraId="6AA040BA" w14:textId="77777777" w:rsidR="00E4435E" w:rsidRPr="00357372" w:rsidRDefault="00E4435E" w:rsidP="00457B0E">
      <w:pPr>
        <w:rPr>
          <w:rFonts w:ascii="Book Antiqua" w:hAnsi="Book Antiqua" w:cs="Segoe UI"/>
          <w:b/>
          <w:sz w:val="19"/>
          <w:szCs w:val="19"/>
        </w:rPr>
      </w:pPr>
    </w:p>
    <w:p w14:paraId="2725285B" w14:textId="77777777" w:rsidR="00DC2CAE" w:rsidRPr="00457B0E" w:rsidRDefault="00DC2CAE"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Education</w:t>
      </w:r>
    </w:p>
    <w:p w14:paraId="578A03D9" w14:textId="77777777" w:rsidR="00533737" w:rsidRPr="00532533" w:rsidRDefault="00533737" w:rsidP="00457B0E">
      <w:pPr>
        <w:rPr>
          <w:rFonts w:ascii="Book Antiqua" w:hAnsi="Book Antiqua"/>
          <w:sz w:val="8"/>
          <w:szCs w:val="8"/>
        </w:rPr>
      </w:pPr>
    </w:p>
    <w:p w14:paraId="64C27F09" w14:textId="04E61DB5" w:rsidR="00533737" w:rsidRPr="00457B0E" w:rsidRDefault="00EB6734" w:rsidP="00457B0E">
      <w:pPr>
        <w:rPr>
          <w:rFonts w:ascii="Book Antiqua" w:hAnsi="Book Antiqua"/>
          <w:i/>
          <w:sz w:val="19"/>
          <w:szCs w:val="19"/>
        </w:rPr>
      </w:pPr>
      <w:r w:rsidRPr="00457B0E">
        <w:rPr>
          <w:rFonts w:ascii="Book Antiqua" w:hAnsi="Book Antiqua"/>
          <w:b/>
          <w:sz w:val="19"/>
          <w:szCs w:val="19"/>
        </w:rPr>
        <w:t>Master</w:t>
      </w:r>
      <w:r w:rsidR="00533737" w:rsidRPr="00457B0E">
        <w:rPr>
          <w:rFonts w:ascii="Book Antiqua" w:hAnsi="Book Antiqua"/>
          <w:b/>
          <w:sz w:val="19"/>
          <w:szCs w:val="19"/>
        </w:rPr>
        <w:t xml:space="preserve"> </w:t>
      </w:r>
      <w:r w:rsidR="001C0CD2">
        <w:rPr>
          <w:rFonts w:ascii="Book Antiqua" w:hAnsi="Book Antiqua"/>
          <w:b/>
          <w:sz w:val="19"/>
          <w:szCs w:val="19"/>
        </w:rPr>
        <w:t xml:space="preserve">of </w:t>
      </w:r>
      <w:r w:rsidR="00533737" w:rsidRPr="00457B0E">
        <w:rPr>
          <w:rFonts w:ascii="Book Antiqua" w:hAnsi="Book Antiqua"/>
          <w:b/>
          <w:sz w:val="19"/>
          <w:szCs w:val="19"/>
        </w:rPr>
        <w:t>Business Administration</w:t>
      </w:r>
      <w:r w:rsidR="009566C1">
        <w:rPr>
          <w:rFonts w:ascii="Book Antiqua" w:hAnsi="Book Antiqua"/>
          <w:b/>
          <w:sz w:val="19"/>
          <w:szCs w:val="19"/>
        </w:rPr>
        <w:t xml:space="preserve"> (MBA)</w:t>
      </w:r>
      <w:r w:rsidRPr="001C0CD2">
        <w:rPr>
          <w:rFonts w:ascii="Book Antiqua" w:hAnsi="Book Antiqua"/>
          <w:sz w:val="19"/>
          <w:szCs w:val="19"/>
        </w:rPr>
        <w:t xml:space="preserve">, </w:t>
      </w:r>
      <w:r w:rsidR="001C0CD2" w:rsidRPr="001C0CD2">
        <w:rPr>
          <w:rFonts w:ascii="Book Antiqua" w:hAnsi="Book Antiqua"/>
          <w:sz w:val="19"/>
          <w:szCs w:val="19"/>
        </w:rPr>
        <w:t>January 202</w:t>
      </w:r>
      <w:r w:rsidR="001C0CD2">
        <w:rPr>
          <w:rFonts w:ascii="Book Antiqua" w:hAnsi="Book Antiqua"/>
          <w:sz w:val="19"/>
          <w:szCs w:val="19"/>
        </w:rPr>
        <w:t>4</w:t>
      </w:r>
    </w:p>
    <w:p w14:paraId="149068FE" w14:textId="77777777" w:rsidR="00EB6734" w:rsidRDefault="001C23E4" w:rsidP="00457B0E">
      <w:pPr>
        <w:rPr>
          <w:rFonts w:ascii="Book Antiqua" w:hAnsi="Book Antiqua"/>
          <w:iCs/>
          <w:sz w:val="19"/>
          <w:szCs w:val="19"/>
        </w:rPr>
      </w:pPr>
      <w:r>
        <w:rPr>
          <w:rFonts w:ascii="Book Antiqua" w:hAnsi="Book Antiqua"/>
          <w:sz w:val="19"/>
          <w:szCs w:val="19"/>
        </w:rPr>
        <w:t xml:space="preserve">Boston University, </w:t>
      </w:r>
      <w:r w:rsidR="00EB6734" w:rsidRPr="00457B0E">
        <w:rPr>
          <w:rFonts w:ascii="Book Antiqua" w:hAnsi="Book Antiqua"/>
          <w:sz w:val="19"/>
          <w:szCs w:val="19"/>
        </w:rPr>
        <w:t xml:space="preserve">Questrom College of Business, </w:t>
      </w:r>
      <w:r w:rsidR="00EB6734" w:rsidRPr="00457B0E">
        <w:rPr>
          <w:rFonts w:ascii="Book Antiqua" w:hAnsi="Book Antiqua"/>
          <w:iCs/>
          <w:sz w:val="19"/>
          <w:szCs w:val="19"/>
        </w:rPr>
        <w:t>Boston, MA</w:t>
      </w:r>
    </w:p>
    <w:p w14:paraId="2DD56CB7" w14:textId="717FEEF4" w:rsidR="007F78C5" w:rsidRDefault="007F78C5" w:rsidP="00557E34">
      <w:pPr>
        <w:pStyle w:val="ListParagraph"/>
        <w:numPr>
          <w:ilvl w:val="0"/>
          <w:numId w:val="10"/>
        </w:numPr>
        <w:rPr>
          <w:rFonts w:ascii="Book Antiqua" w:hAnsi="Book Antiqua"/>
          <w:iCs/>
          <w:sz w:val="19"/>
        </w:rPr>
      </w:pPr>
      <w:r w:rsidRPr="00557E34">
        <w:rPr>
          <w:rFonts w:ascii="Book Antiqua" w:hAnsi="Book Antiqua"/>
          <w:iCs/>
          <w:sz w:val="19"/>
        </w:rPr>
        <w:t>Graduated with High Honors</w:t>
      </w:r>
      <w:r w:rsidR="009566C1">
        <w:rPr>
          <w:rFonts w:ascii="Book Antiqua" w:hAnsi="Book Antiqua"/>
          <w:iCs/>
          <w:sz w:val="19"/>
        </w:rPr>
        <w:t xml:space="preserve"> completing the MBA Program with a </w:t>
      </w:r>
      <w:r w:rsidRPr="00557E34">
        <w:rPr>
          <w:rFonts w:ascii="Book Antiqua" w:hAnsi="Book Antiqua"/>
          <w:iCs/>
          <w:sz w:val="19"/>
        </w:rPr>
        <w:t>GPA of 3.</w:t>
      </w:r>
      <w:r w:rsidR="004C4C0C">
        <w:rPr>
          <w:rFonts w:ascii="Book Antiqua" w:hAnsi="Book Antiqua"/>
          <w:iCs/>
          <w:sz w:val="19"/>
        </w:rPr>
        <w:t>78</w:t>
      </w:r>
    </w:p>
    <w:p w14:paraId="5CEBEE4C" w14:textId="6221B026" w:rsidR="004C4C0C" w:rsidRPr="00557E34" w:rsidRDefault="004C4C0C" w:rsidP="00557E34">
      <w:pPr>
        <w:pStyle w:val="ListParagraph"/>
        <w:numPr>
          <w:ilvl w:val="0"/>
          <w:numId w:val="10"/>
        </w:numPr>
        <w:rPr>
          <w:rFonts w:ascii="Book Antiqua" w:hAnsi="Book Antiqua"/>
          <w:iCs/>
          <w:sz w:val="19"/>
        </w:rPr>
      </w:pPr>
      <w:r w:rsidRPr="00557E34">
        <w:rPr>
          <w:rFonts w:ascii="Book Antiqua" w:hAnsi="Book Antiqua"/>
          <w:iCs/>
          <w:sz w:val="19"/>
        </w:rPr>
        <w:t>Microsoft Student Ambassador (Boston University)</w:t>
      </w:r>
    </w:p>
    <w:p w14:paraId="7F71FDEB" w14:textId="77777777" w:rsidR="004C4C0C" w:rsidRDefault="007F78C5" w:rsidP="00457B0E">
      <w:pPr>
        <w:pStyle w:val="ListParagraph"/>
        <w:numPr>
          <w:ilvl w:val="0"/>
          <w:numId w:val="10"/>
        </w:numPr>
        <w:rPr>
          <w:rFonts w:ascii="Book Antiqua" w:hAnsi="Book Antiqua"/>
          <w:iCs/>
          <w:sz w:val="19"/>
        </w:rPr>
      </w:pPr>
      <w:r w:rsidRPr="00557E34">
        <w:rPr>
          <w:rFonts w:ascii="Book Antiqua" w:hAnsi="Book Antiqua"/>
          <w:iCs/>
          <w:sz w:val="19"/>
        </w:rPr>
        <w:t xml:space="preserve">Team Leader of Boston University’s Graduate Team in the National </w:t>
      </w:r>
      <w:r w:rsidR="00557E34">
        <w:rPr>
          <w:rFonts w:ascii="Book Antiqua" w:hAnsi="Book Antiqua"/>
          <w:iCs/>
          <w:sz w:val="19"/>
        </w:rPr>
        <w:t>‘</w:t>
      </w:r>
      <w:r w:rsidRPr="00557E34">
        <w:rPr>
          <w:rFonts w:ascii="Book Antiqua" w:hAnsi="Book Antiqua"/>
          <w:iCs/>
          <w:sz w:val="19"/>
        </w:rPr>
        <w:t>Data 4 Good</w:t>
      </w:r>
      <w:r w:rsidR="00557E34">
        <w:rPr>
          <w:rFonts w:ascii="Book Antiqua" w:hAnsi="Book Antiqua"/>
          <w:iCs/>
          <w:sz w:val="19"/>
        </w:rPr>
        <w:t>’</w:t>
      </w:r>
      <w:r w:rsidRPr="00557E34">
        <w:rPr>
          <w:rFonts w:ascii="Book Antiqua" w:hAnsi="Book Antiqua"/>
          <w:iCs/>
          <w:sz w:val="19"/>
        </w:rPr>
        <w:t xml:space="preserve"> Case Competition</w:t>
      </w:r>
      <w:r w:rsidR="001C0CD2">
        <w:rPr>
          <w:rFonts w:ascii="Book Antiqua" w:hAnsi="Book Antiqua"/>
          <w:iCs/>
          <w:sz w:val="19"/>
        </w:rPr>
        <w:t xml:space="preserve"> </w:t>
      </w:r>
      <w:r w:rsidRPr="00557E34">
        <w:rPr>
          <w:rFonts w:ascii="Book Antiqua" w:hAnsi="Book Antiqua"/>
          <w:iCs/>
          <w:sz w:val="19"/>
        </w:rPr>
        <w:t>hosted by Purdue University in concert with Microsoft</w:t>
      </w:r>
      <w:r w:rsidR="001C0CD2">
        <w:rPr>
          <w:rFonts w:ascii="Book Antiqua" w:hAnsi="Book Antiqua"/>
          <w:iCs/>
          <w:sz w:val="19"/>
        </w:rPr>
        <w:t>.</w:t>
      </w:r>
      <w:r w:rsidR="005F7D40">
        <w:rPr>
          <w:rFonts w:ascii="Book Antiqua" w:hAnsi="Book Antiqua"/>
          <w:iCs/>
          <w:sz w:val="19"/>
        </w:rPr>
        <w:t xml:space="preserve"> </w:t>
      </w:r>
      <w:r w:rsidR="001C0CD2">
        <w:rPr>
          <w:rFonts w:ascii="Book Antiqua" w:hAnsi="Book Antiqua"/>
          <w:iCs/>
          <w:sz w:val="19"/>
        </w:rPr>
        <w:t xml:space="preserve">The competition’s 2023 business case objective was analyzing complex Medical data sets utilizing AI and Large Language Models (LLM). Team </w:t>
      </w:r>
      <w:proofErr w:type="spellStart"/>
      <w:r w:rsidR="001C0CD2">
        <w:rPr>
          <w:rFonts w:ascii="Book Antiqua" w:hAnsi="Book Antiqua"/>
          <w:iCs/>
          <w:sz w:val="19"/>
        </w:rPr>
        <w:t>LifeLogic</w:t>
      </w:r>
      <w:proofErr w:type="spellEnd"/>
      <w:r w:rsidR="001C0CD2">
        <w:rPr>
          <w:rFonts w:ascii="Book Antiqua" w:hAnsi="Book Antiqua"/>
          <w:iCs/>
          <w:sz w:val="19"/>
        </w:rPr>
        <w:t xml:space="preserve"> from BU c</w:t>
      </w:r>
      <w:r w:rsidR="005F7D40">
        <w:rPr>
          <w:rFonts w:ascii="Book Antiqua" w:hAnsi="Book Antiqua"/>
          <w:iCs/>
          <w:sz w:val="19"/>
        </w:rPr>
        <w:t>aptur</w:t>
      </w:r>
      <w:r w:rsidR="001C0CD2">
        <w:rPr>
          <w:rFonts w:ascii="Book Antiqua" w:hAnsi="Book Antiqua"/>
          <w:iCs/>
          <w:sz w:val="19"/>
        </w:rPr>
        <w:t>ed</w:t>
      </w:r>
      <w:r w:rsidR="005F7D40">
        <w:rPr>
          <w:rFonts w:ascii="Book Antiqua" w:hAnsi="Book Antiqua"/>
          <w:iCs/>
          <w:sz w:val="19"/>
        </w:rPr>
        <w:t xml:space="preserve"> </w:t>
      </w:r>
      <w:r w:rsidR="001C0CD2">
        <w:rPr>
          <w:rFonts w:ascii="Book Antiqua" w:hAnsi="Book Antiqua"/>
          <w:iCs/>
          <w:sz w:val="19"/>
        </w:rPr>
        <w:t>a 3</w:t>
      </w:r>
      <w:r w:rsidR="001C0CD2" w:rsidRPr="001C0CD2">
        <w:rPr>
          <w:rFonts w:ascii="Book Antiqua" w:hAnsi="Book Antiqua"/>
          <w:iCs/>
          <w:sz w:val="19"/>
          <w:vertAlign w:val="superscript"/>
        </w:rPr>
        <w:t>rd</w:t>
      </w:r>
      <w:r w:rsidR="001C0CD2">
        <w:rPr>
          <w:rFonts w:ascii="Book Antiqua" w:hAnsi="Book Antiqua"/>
          <w:iCs/>
          <w:sz w:val="19"/>
        </w:rPr>
        <w:t xml:space="preserve"> place finish in regionals and a </w:t>
      </w:r>
      <w:r w:rsidR="005F7D40">
        <w:rPr>
          <w:rFonts w:ascii="Book Antiqua" w:hAnsi="Book Antiqua"/>
          <w:iCs/>
          <w:sz w:val="19"/>
        </w:rPr>
        <w:t xml:space="preserve">Top </w:t>
      </w:r>
      <w:r w:rsidR="001C0CD2">
        <w:rPr>
          <w:rFonts w:ascii="Book Antiqua" w:hAnsi="Book Antiqua"/>
          <w:iCs/>
          <w:sz w:val="19"/>
        </w:rPr>
        <w:t>25</w:t>
      </w:r>
      <w:r w:rsidR="005F7D40">
        <w:rPr>
          <w:rFonts w:ascii="Book Antiqua" w:hAnsi="Book Antiqua"/>
          <w:iCs/>
          <w:sz w:val="19"/>
        </w:rPr>
        <w:t xml:space="preserve"> finish </w:t>
      </w:r>
      <w:r w:rsidR="001C0CD2">
        <w:rPr>
          <w:rFonts w:ascii="Book Antiqua" w:hAnsi="Book Antiqua"/>
          <w:iCs/>
          <w:sz w:val="19"/>
        </w:rPr>
        <w:t xml:space="preserve">overall </w:t>
      </w:r>
      <w:r w:rsidR="005F7D40">
        <w:rPr>
          <w:rFonts w:ascii="Book Antiqua" w:hAnsi="Book Antiqua"/>
          <w:iCs/>
          <w:sz w:val="19"/>
        </w:rPr>
        <w:t>out of 278 Teams</w:t>
      </w:r>
      <w:r w:rsidR="001C0CD2">
        <w:rPr>
          <w:rFonts w:ascii="Book Antiqua" w:hAnsi="Book Antiqua"/>
          <w:iCs/>
          <w:sz w:val="19"/>
        </w:rPr>
        <w:t xml:space="preserve"> from some of the most prestigious universities in the USA</w:t>
      </w:r>
      <w:r w:rsidR="005F7D40">
        <w:rPr>
          <w:rFonts w:ascii="Book Antiqua" w:hAnsi="Book Antiqua"/>
          <w:iCs/>
          <w:sz w:val="19"/>
        </w:rPr>
        <w:t>.</w:t>
      </w:r>
    </w:p>
    <w:p w14:paraId="0318A142" w14:textId="41E11085" w:rsidR="00533737" w:rsidRPr="004C4C0C" w:rsidRDefault="004C4C0C" w:rsidP="00457B0E">
      <w:pPr>
        <w:pStyle w:val="ListParagraph"/>
        <w:numPr>
          <w:ilvl w:val="0"/>
          <w:numId w:val="10"/>
        </w:numPr>
        <w:rPr>
          <w:rFonts w:ascii="Book Antiqua" w:hAnsi="Book Antiqua"/>
          <w:iCs/>
          <w:sz w:val="19"/>
        </w:rPr>
      </w:pPr>
      <w:r>
        <w:rPr>
          <w:rFonts w:ascii="Book Antiqua" w:hAnsi="Book Antiqua"/>
          <w:iCs/>
          <w:sz w:val="19"/>
        </w:rPr>
        <w:t>My final</w:t>
      </w:r>
      <w:r w:rsidRPr="004C4C0C">
        <w:rPr>
          <w:rFonts w:ascii="Book Antiqua" w:hAnsi="Book Antiqua"/>
          <w:iCs/>
          <w:sz w:val="19"/>
        </w:rPr>
        <w:t xml:space="preserve"> </w:t>
      </w:r>
      <w:r>
        <w:rPr>
          <w:rFonts w:ascii="Book Antiqua" w:hAnsi="Book Antiqua"/>
          <w:iCs/>
          <w:sz w:val="19"/>
        </w:rPr>
        <w:t xml:space="preserve">MBA </w:t>
      </w:r>
      <w:r w:rsidRPr="004C4C0C">
        <w:rPr>
          <w:rFonts w:ascii="Book Antiqua" w:hAnsi="Book Antiqua"/>
          <w:iCs/>
          <w:sz w:val="19"/>
        </w:rPr>
        <w:t xml:space="preserve">capstone </w:t>
      </w:r>
      <w:r>
        <w:rPr>
          <w:rFonts w:ascii="Book Antiqua" w:hAnsi="Book Antiqua"/>
          <w:iCs/>
          <w:sz w:val="19"/>
        </w:rPr>
        <w:t xml:space="preserve">project (an </w:t>
      </w:r>
      <w:r w:rsidRPr="004C4C0C">
        <w:rPr>
          <w:rFonts w:ascii="Book Antiqua" w:hAnsi="Book Antiqua"/>
          <w:iCs/>
          <w:sz w:val="19"/>
        </w:rPr>
        <w:t xml:space="preserve">innovation concept based on a Grammarly </w:t>
      </w:r>
      <w:r w:rsidR="00943927" w:rsidRPr="004C4C0C">
        <w:rPr>
          <w:rFonts w:ascii="Book Antiqua" w:hAnsi="Book Antiqua"/>
          <w:iCs/>
          <w:sz w:val="19"/>
        </w:rPr>
        <w:t>adaptation</w:t>
      </w:r>
      <w:r>
        <w:rPr>
          <w:rFonts w:ascii="Book Antiqua" w:hAnsi="Book Antiqua"/>
          <w:iCs/>
          <w:sz w:val="19"/>
        </w:rPr>
        <w:t xml:space="preserve">) </w:t>
      </w:r>
      <w:r w:rsidRPr="004C4C0C">
        <w:rPr>
          <w:rFonts w:ascii="Book Antiqua" w:hAnsi="Book Antiqua"/>
          <w:iCs/>
          <w:sz w:val="19"/>
        </w:rPr>
        <w:t xml:space="preserve">was voted </w:t>
      </w:r>
      <w:r>
        <w:rPr>
          <w:rFonts w:ascii="Book Antiqua" w:hAnsi="Book Antiqua"/>
          <w:iCs/>
          <w:sz w:val="19"/>
        </w:rPr>
        <w:t>“</w:t>
      </w:r>
      <w:r w:rsidRPr="004C4C0C">
        <w:rPr>
          <w:rFonts w:ascii="Book Antiqua" w:hAnsi="Book Antiqua"/>
          <w:iCs/>
          <w:sz w:val="19"/>
        </w:rPr>
        <w:t>best pitch</w:t>
      </w:r>
      <w:r>
        <w:rPr>
          <w:rFonts w:ascii="Book Antiqua" w:hAnsi="Book Antiqua"/>
          <w:iCs/>
          <w:sz w:val="19"/>
        </w:rPr>
        <w:t>”</w:t>
      </w:r>
      <w:r w:rsidRPr="004C4C0C">
        <w:rPr>
          <w:rFonts w:ascii="Book Antiqua" w:hAnsi="Book Antiqua"/>
          <w:iCs/>
          <w:sz w:val="19"/>
        </w:rPr>
        <w:t xml:space="preserve"> in </w:t>
      </w:r>
      <w:r w:rsidR="005C39CE">
        <w:rPr>
          <w:rFonts w:ascii="Book Antiqua" w:hAnsi="Book Antiqua"/>
          <w:iCs/>
          <w:sz w:val="19"/>
        </w:rPr>
        <w:t>the</w:t>
      </w:r>
      <w:r>
        <w:rPr>
          <w:rFonts w:ascii="Book Antiqua" w:hAnsi="Book Antiqua"/>
          <w:iCs/>
          <w:sz w:val="19"/>
        </w:rPr>
        <w:t xml:space="preserve"> end of program </w:t>
      </w:r>
      <w:r w:rsidRPr="004C4C0C">
        <w:rPr>
          <w:rFonts w:ascii="Book Antiqua" w:hAnsi="Book Antiqua"/>
          <w:iCs/>
          <w:sz w:val="19"/>
        </w:rPr>
        <w:t>MBA capstone pitch competition</w:t>
      </w:r>
      <w:r>
        <w:rPr>
          <w:rFonts w:ascii="Book Antiqua" w:hAnsi="Book Antiqua"/>
          <w:iCs/>
          <w:sz w:val="19"/>
        </w:rPr>
        <w:t xml:space="preserve">. </w:t>
      </w:r>
      <w:r w:rsidR="005C39CE">
        <w:rPr>
          <w:rFonts w:ascii="Book Antiqua" w:hAnsi="Book Antiqua"/>
          <w:iCs/>
          <w:sz w:val="19"/>
        </w:rPr>
        <w:t xml:space="preserve">Of </w:t>
      </w:r>
      <w:r w:rsidR="00F42F48">
        <w:rPr>
          <w:rFonts w:ascii="Book Antiqua" w:hAnsi="Book Antiqua"/>
          <w:iCs/>
          <w:sz w:val="19"/>
        </w:rPr>
        <w:t xml:space="preserve">the </w:t>
      </w:r>
      <w:r w:rsidR="005C39CE">
        <w:rPr>
          <w:rFonts w:ascii="Book Antiqua" w:hAnsi="Book Antiqua"/>
          <w:iCs/>
          <w:sz w:val="19"/>
        </w:rPr>
        <w:t>10 finalist teams, m</w:t>
      </w:r>
      <w:r>
        <w:rPr>
          <w:rFonts w:ascii="Book Antiqua" w:hAnsi="Book Antiqua"/>
          <w:iCs/>
          <w:sz w:val="19"/>
        </w:rPr>
        <w:t>y team placed f</w:t>
      </w:r>
      <w:r w:rsidRPr="004C4C0C">
        <w:rPr>
          <w:rFonts w:ascii="Book Antiqua" w:hAnsi="Book Antiqua"/>
          <w:iCs/>
          <w:sz w:val="19"/>
        </w:rPr>
        <w:t xml:space="preserve">irst in 2 of 4 award categories (Best Reframing and Best Innovation Concept).  </w:t>
      </w:r>
      <w:r w:rsidR="00943927">
        <w:rPr>
          <w:rFonts w:ascii="Book Antiqua" w:hAnsi="Book Antiqua"/>
          <w:iCs/>
          <w:sz w:val="19"/>
        </w:rPr>
        <w:t>Moreover, upon reaching out to Grammarly with o</w:t>
      </w:r>
      <w:r w:rsidRPr="004C4C0C">
        <w:rPr>
          <w:rFonts w:ascii="Book Antiqua" w:hAnsi="Book Antiqua"/>
          <w:iCs/>
          <w:sz w:val="19"/>
        </w:rPr>
        <w:t>ur capstone concept</w:t>
      </w:r>
      <w:r w:rsidR="00943927">
        <w:rPr>
          <w:rFonts w:ascii="Book Antiqua" w:hAnsi="Book Antiqua"/>
          <w:iCs/>
          <w:sz w:val="19"/>
        </w:rPr>
        <w:t xml:space="preserve">, it resonated </w:t>
      </w:r>
      <w:r w:rsidR="005C39CE">
        <w:rPr>
          <w:rFonts w:ascii="Book Antiqua" w:hAnsi="Book Antiqua"/>
          <w:iCs/>
          <w:sz w:val="19"/>
        </w:rPr>
        <w:t xml:space="preserve">so deeply </w:t>
      </w:r>
      <w:r w:rsidR="00943927">
        <w:rPr>
          <w:rFonts w:ascii="Book Antiqua" w:hAnsi="Book Antiqua"/>
          <w:iCs/>
          <w:sz w:val="19"/>
        </w:rPr>
        <w:t xml:space="preserve">the firm agreed to let us pitch the idea to internal company resources and assigned </w:t>
      </w:r>
      <w:r w:rsidR="005C39CE">
        <w:rPr>
          <w:rFonts w:ascii="Book Antiqua" w:hAnsi="Book Antiqua"/>
          <w:iCs/>
          <w:sz w:val="19"/>
        </w:rPr>
        <w:t xml:space="preserve">a </w:t>
      </w:r>
      <w:r w:rsidRPr="004C4C0C">
        <w:rPr>
          <w:rFonts w:ascii="Book Antiqua" w:hAnsi="Book Antiqua"/>
          <w:iCs/>
          <w:sz w:val="19"/>
        </w:rPr>
        <w:t xml:space="preserve">Product Manager to work </w:t>
      </w:r>
      <w:r w:rsidR="00550742">
        <w:rPr>
          <w:rFonts w:ascii="Book Antiqua" w:hAnsi="Book Antiqua"/>
          <w:iCs/>
          <w:sz w:val="19"/>
        </w:rPr>
        <w:t xml:space="preserve">with </w:t>
      </w:r>
      <w:r w:rsidR="00943927">
        <w:rPr>
          <w:rFonts w:ascii="Book Antiqua" w:hAnsi="Book Antiqua"/>
          <w:iCs/>
          <w:sz w:val="19"/>
        </w:rPr>
        <w:t>my</w:t>
      </w:r>
      <w:r w:rsidRPr="004C4C0C">
        <w:rPr>
          <w:rFonts w:ascii="Book Antiqua" w:hAnsi="Book Antiqua"/>
          <w:iCs/>
          <w:sz w:val="19"/>
        </w:rPr>
        <w:t xml:space="preserve"> </w:t>
      </w:r>
      <w:r w:rsidR="00943927">
        <w:rPr>
          <w:rFonts w:ascii="Book Antiqua" w:hAnsi="Book Antiqua"/>
          <w:iCs/>
          <w:sz w:val="19"/>
        </w:rPr>
        <w:t>t</w:t>
      </w:r>
      <w:r w:rsidRPr="004C4C0C">
        <w:rPr>
          <w:rFonts w:ascii="Book Antiqua" w:hAnsi="Book Antiqua"/>
          <w:iCs/>
          <w:sz w:val="19"/>
        </w:rPr>
        <w:t xml:space="preserve">eam from </w:t>
      </w:r>
      <w:r w:rsidR="00943927">
        <w:rPr>
          <w:rFonts w:ascii="Book Antiqua" w:hAnsi="Book Antiqua"/>
          <w:iCs/>
          <w:sz w:val="19"/>
        </w:rPr>
        <w:t xml:space="preserve">the </w:t>
      </w:r>
      <w:r w:rsidRPr="004C4C0C">
        <w:rPr>
          <w:rFonts w:ascii="Book Antiqua" w:hAnsi="Book Antiqua"/>
          <w:iCs/>
          <w:sz w:val="19"/>
        </w:rPr>
        <w:t>Questrom</w:t>
      </w:r>
      <w:r w:rsidR="00943927">
        <w:rPr>
          <w:rFonts w:ascii="Book Antiqua" w:hAnsi="Book Antiqua"/>
          <w:iCs/>
          <w:sz w:val="19"/>
        </w:rPr>
        <w:t xml:space="preserve"> </w:t>
      </w:r>
      <w:r w:rsidRPr="004C4C0C">
        <w:rPr>
          <w:rFonts w:ascii="Book Antiqua" w:hAnsi="Book Antiqua"/>
          <w:iCs/>
          <w:sz w:val="19"/>
        </w:rPr>
        <w:t>MBA program</w:t>
      </w:r>
      <w:r w:rsidR="005C39CE">
        <w:rPr>
          <w:rFonts w:ascii="Book Antiqua" w:hAnsi="Book Antiqua"/>
          <w:iCs/>
          <w:sz w:val="19"/>
        </w:rPr>
        <w:t xml:space="preserve"> </w:t>
      </w:r>
      <w:r w:rsidR="00943927">
        <w:rPr>
          <w:rFonts w:ascii="Book Antiqua" w:hAnsi="Book Antiqua"/>
          <w:iCs/>
          <w:sz w:val="19"/>
        </w:rPr>
        <w:t xml:space="preserve">on a prototype to pilot the viability of developing </w:t>
      </w:r>
      <w:r w:rsidR="005C39CE">
        <w:rPr>
          <w:rFonts w:ascii="Book Antiqua" w:hAnsi="Book Antiqua"/>
          <w:iCs/>
          <w:sz w:val="19"/>
        </w:rPr>
        <w:t xml:space="preserve">the concept </w:t>
      </w:r>
      <w:r w:rsidR="00943927">
        <w:rPr>
          <w:rFonts w:ascii="Book Antiqua" w:hAnsi="Book Antiqua"/>
          <w:iCs/>
          <w:sz w:val="19"/>
        </w:rPr>
        <w:t xml:space="preserve">into a </w:t>
      </w:r>
      <w:r w:rsidR="00F42F48" w:rsidRPr="004C4C0C">
        <w:rPr>
          <w:rFonts w:ascii="Book Antiqua" w:hAnsi="Book Antiqua"/>
          <w:iCs/>
          <w:sz w:val="19"/>
        </w:rPr>
        <w:t>real-world</w:t>
      </w:r>
      <w:r w:rsidRPr="004C4C0C">
        <w:rPr>
          <w:rFonts w:ascii="Book Antiqua" w:hAnsi="Book Antiqua"/>
          <w:iCs/>
          <w:sz w:val="19"/>
        </w:rPr>
        <w:t xml:space="preserve"> product.</w:t>
      </w:r>
      <w:r w:rsidR="00FD4BD2">
        <w:rPr>
          <w:rFonts w:ascii="Book Antiqua" w:hAnsi="Book Antiqua"/>
          <w:iCs/>
          <w:sz w:val="19"/>
        </w:rPr>
        <w:t xml:space="preserve">  </w:t>
      </w:r>
      <w:r w:rsidR="00FD4BD2" w:rsidRPr="004C4C0C">
        <w:rPr>
          <w:rFonts w:ascii="Book Antiqua" w:hAnsi="Book Antiqua"/>
          <w:iCs/>
          <w:sz w:val="19"/>
        </w:rPr>
        <w:t>(</w:t>
      </w:r>
      <w:r w:rsidR="00FD4BD2" w:rsidRPr="00F42F48">
        <w:rPr>
          <w:rFonts w:ascii="Book Antiqua" w:hAnsi="Book Antiqua"/>
          <w:b/>
          <w:bCs/>
          <w:i/>
          <w:sz w:val="19"/>
        </w:rPr>
        <w:t>Concept</w:t>
      </w:r>
      <w:r w:rsidR="00FD4BD2" w:rsidRPr="00F42F48">
        <w:rPr>
          <w:rFonts w:ascii="Book Antiqua" w:hAnsi="Book Antiqua"/>
          <w:i/>
          <w:sz w:val="19"/>
        </w:rPr>
        <w:t>: One of the greatest unmet cybersecurity needs of our time</w:t>
      </w:r>
      <w:r w:rsidR="00550742" w:rsidRPr="00F42F48">
        <w:rPr>
          <w:rFonts w:ascii="Book Antiqua" w:hAnsi="Book Antiqua"/>
          <w:i/>
          <w:sz w:val="19"/>
        </w:rPr>
        <w:t xml:space="preserve"> is</w:t>
      </w:r>
      <w:r w:rsidR="00FD4BD2" w:rsidRPr="00F42F48">
        <w:rPr>
          <w:rFonts w:ascii="Book Antiqua" w:hAnsi="Book Antiqua"/>
          <w:i/>
          <w:sz w:val="19"/>
        </w:rPr>
        <w:t xml:space="preserve"> </w:t>
      </w:r>
      <w:r w:rsidR="00550742" w:rsidRPr="00F42F48">
        <w:rPr>
          <w:rFonts w:ascii="Book Antiqua" w:hAnsi="Book Antiqua"/>
          <w:i/>
          <w:sz w:val="19"/>
        </w:rPr>
        <w:t>“</w:t>
      </w:r>
      <w:r w:rsidR="00FD4BD2" w:rsidRPr="00F42F48">
        <w:rPr>
          <w:rFonts w:ascii="Book Antiqua" w:hAnsi="Book Antiqua"/>
          <w:i/>
          <w:sz w:val="19"/>
        </w:rPr>
        <w:t>how to effectively protect casual non-technical users from sophisticated exploits.</w:t>
      </w:r>
      <w:r w:rsidR="00550742" w:rsidRPr="00F42F48">
        <w:rPr>
          <w:rFonts w:ascii="Book Antiqua" w:hAnsi="Book Antiqua"/>
          <w:i/>
          <w:sz w:val="19"/>
        </w:rPr>
        <w:t>”</w:t>
      </w:r>
      <w:r w:rsidR="00FD4BD2" w:rsidRPr="00F42F48">
        <w:rPr>
          <w:rFonts w:ascii="Book Antiqua" w:hAnsi="Book Antiqua"/>
          <w:i/>
          <w:sz w:val="19"/>
        </w:rPr>
        <w:t xml:space="preserve">  After conducting field research and developing a diverse array of extreme user personas spanning from students to industry professionals including a Fortune 500 CISO; we identified that near all existing cybersecurity training </w:t>
      </w:r>
      <w:r w:rsidR="005C39CE" w:rsidRPr="00F42F48">
        <w:rPr>
          <w:rFonts w:ascii="Book Antiqua" w:hAnsi="Book Antiqua"/>
          <w:i/>
          <w:sz w:val="19"/>
        </w:rPr>
        <w:t xml:space="preserve">approaches focused on </w:t>
      </w:r>
      <w:r w:rsidR="00FD4BD2" w:rsidRPr="00F42F48">
        <w:rPr>
          <w:rFonts w:ascii="Book Antiqua" w:hAnsi="Book Antiqua"/>
          <w:i/>
          <w:sz w:val="19"/>
        </w:rPr>
        <w:t>“How to spot suspicious links” and then instruction users “don’t click them</w:t>
      </w:r>
      <w:r w:rsidR="005C39CE" w:rsidRPr="00F42F48">
        <w:rPr>
          <w:rFonts w:ascii="Book Antiqua" w:hAnsi="Book Antiqua"/>
          <w:i/>
          <w:sz w:val="19"/>
        </w:rPr>
        <w:t>.</w:t>
      </w:r>
      <w:r w:rsidR="00FD4BD2" w:rsidRPr="00F42F48">
        <w:rPr>
          <w:rFonts w:ascii="Book Antiqua" w:hAnsi="Book Antiqua"/>
          <w:i/>
          <w:sz w:val="19"/>
        </w:rPr>
        <w:t xml:space="preserve">” </w:t>
      </w:r>
      <w:r w:rsidR="005C39CE" w:rsidRPr="00F42F48">
        <w:rPr>
          <w:rFonts w:ascii="Book Antiqua" w:hAnsi="Book Antiqua"/>
          <w:i/>
          <w:sz w:val="19"/>
        </w:rPr>
        <w:t>H</w:t>
      </w:r>
      <w:r w:rsidR="00FD4BD2" w:rsidRPr="00F42F48">
        <w:rPr>
          <w:rFonts w:ascii="Book Antiqua" w:hAnsi="Book Antiqua"/>
          <w:i/>
          <w:sz w:val="19"/>
        </w:rPr>
        <w:t>oping for the best</w:t>
      </w:r>
      <w:r w:rsidR="005C39CE" w:rsidRPr="00F42F48">
        <w:rPr>
          <w:rFonts w:ascii="Book Antiqua" w:hAnsi="Book Antiqua"/>
          <w:i/>
          <w:sz w:val="19"/>
        </w:rPr>
        <w:t xml:space="preserve"> when it is widely documented that humans are the weak link in any security process </w:t>
      </w:r>
      <w:r w:rsidR="00F42F48" w:rsidRPr="00F42F48">
        <w:rPr>
          <w:rFonts w:ascii="Book Antiqua" w:hAnsi="Book Antiqua"/>
          <w:i/>
          <w:sz w:val="19"/>
        </w:rPr>
        <w:t>renders</w:t>
      </w:r>
      <w:r w:rsidR="005C39CE" w:rsidRPr="00F42F48">
        <w:rPr>
          <w:rFonts w:ascii="Book Antiqua" w:hAnsi="Book Antiqua"/>
          <w:i/>
          <w:sz w:val="19"/>
        </w:rPr>
        <w:t xml:space="preserve"> it insufficient as risk mitigation technique</w:t>
      </w:r>
      <w:r w:rsidR="00FD4BD2" w:rsidRPr="00F42F48">
        <w:rPr>
          <w:rFonts w:ascii="Book Antiqua" w:hAnsi="Book Antiqua"/>
          <w:i/>
          <w:sz w:val="19"/>
        </w:rPr>
        <w:t xml:space="preserve">.  We </w:t>
      </w:r>
      <w:r w:rsidR="005C39CE" w:rsidRPr="00F42F48">
        <w:rPr>
          <w:rFonts w:ascii="Book Antiqua" w:hAnsi="Book Antiqua"/>
          <w:i/>
          <w:sz w:val="19"/>
        </w:rPr>
        <w:t>re-</w:t>
      </w:r>
      <w:r w:rsidR="00FD4BD2" w:rsidRPr="00F42F48">
        <w:rPr>
          <w:rFonts w:ascii="Book Antiqua" w:hAnsi="Book Antiqua"/>
          <w:i/>
          <w:sz w:val="19"/>
        </w:rPr>
        <w:t xml:space="preserve">envisioned the approach to this “job to be done” </w:t>
      </w:r>
      <w:r w:rsidR="005C39CE" w:rsidRPr="00F42F48">
        <w:rPr>
          <w:rFonts w:ascii="Book Antiqua" w:hAnsi="Book Antiqua"/>
          <w:i/>
          <w:sz w:val="19"/>
        </w:rPr>
        <w:t xml:space="preserve">and sought to remediate the problem </w:t>
      </w:r>
      <w:r w:rsidR="00FD4BD2" w:rsidRPr="00F42F48">
        <w:rPr>
          <w:rFonts w:ascii="Book Antiqua" w:hAnsi="Book Antiqua"/>
          <w:i/>
          <w:sz w:val="19"/>
        </w:rPr>
        <w:t>by repurposing the Grammarly tech stack and replacing the spell check &amp; grammar rules engine with an anti-phishing &amp; social engineering detection language engine</w:t>
      </w:r>
      <w:r w:rsidR="007A6231">
        <w:rPr>
          <w:rFonts w:ascii="Book Antiqua" w:hAnsi="Book Antiqua"/>
          <w:i/>
          <w:sz w:val="19"/>
        </w:rPr>
        <w:t xml:space="preserve"> powered by AI Modeling and LLM analytics</w:t>
      </w:r>
      <w:r w:rsidR="00FD4BD2" w:rsidRPr="00F42F48">
        <w:rPr>
          <w:rFonts w:ascii="Book Antiqua" w:hAnsi="Book Antiqua"/>
          <w:i/>
          <w:sz w:val="19"/>
        </w:rPr>
        <w:t>.</w:t>
      </w:r>
      <w:r w:rsidR="00FD4BD2" w:rsidRPr="004C4C0C">
        <w:rPr>
          <w:rFonts w:ascii="Book Antiqua" w:hAnsi="Book Antiqua"/>
          <w:iCs/>
          <w:sz w:val="19"/>
        </w:rPr>
        <w:t>)</w:t>
      </w:r>
    </w:p>
    <w:p w14:paraId="62EF114E" w14:textId="74AD59FD" w:rsidR="005578E9" w:rsidRPr="00457B0E" w:rsidRDefault="00533737" w:rsidP="00457B0E">
      <w:pPr>
        <w:rPr>
          <w:rFonts w:ascii="Book Antiqua" w:hAnsi="Book Antiqua"/>
          <w:sz w:val="19"/>
          <w:szCs w:val="19"/>
        </w:rPr>
      </w:pPr>
      <w:r w:rsidRPr="00457B0E">
        <w:rPr>
          <w:rFonts w:ascii="Book Antiqua" w:hAnsi="Book Antiqua"/>
          <w:b/>
          <w:sz w:val="19"/>
          <w:szCs w:val="19"/>
        </w:rPr>
        <w:lastRenderedPageBreak/>
        <w:t>Bachelor of Arts in Business Administration</w:t>
      </w:r>
      <w:r w:rsidR="00EB6734" w:rsidRPr="00457B0E">
        <w:rPr>
          <w:rFonts w:ascii="Book Antiqua" w:hAnsi="Book Antiqua"/>
          <w:b/>
          <w:sz w:val="19"/>
          <w:szCs w:val="19"/>
        </w:rPr>
        <w:t xml:space="preserve"> </w:t>
      </w:r>
      <w:r w:rsidRPr="00457B0E">
        <w:rPr>
          <w:rFonts w:ascii="Book Antiqua" w:hAnsi="Book Antiqua"/>
          <w:b/>
          <w:sz w:val="19"/>
          <w:szCs w:val="19"/>
        </w:rPr>
        <w:t>with a Specialization in Mass Communication</w:t>
      </w:r>
      <w:r w:rsidR="005578E9" w:rsidRPr="00457B0E">
        <w:rPr>
          <w:rFonts w:ascii="Book Antiqua" w:hAnsi="Book Antiqua"/>
          <w:sz w:val="19"/>
          <w:szCs w:val="19"/>
        </w:rPr>
        <w:t xml:space="preserve">, </w:t>
      </w:r>
      <w:r w:rsidR="001C0CD2">
        <w:rPr>
          <w:rFonts w:ascii="Book Antiqua" w:hAnsi="Book Antiqua"/>
          <w:sz w:val="19"/>
          <w:szCs w:val="19"/>
        </w:rPr>
        <w:t xml:space="preserve">August </w:t>
      </w:r>
      <w:r w:rsidR="005578E9" w:rsidRPr="00457B0E">
        <w:rPr>
          <w:rFonts w:ascii="Book Antiqua" w:hAnsi="Book Antiqua"/>
          <w:sz w:val="19"/>
          <w:szCs w:val="19"/>
        </w:rPr>
        <w:t>2004</w:t>
      </w:r>
    </w:p>
    <w:p w14:paraId="0877BD40" w14:textId="77777777" w:rsidR="005578E9" w:rsidRDefault="005578E9" w:rsidP="00457B0E">
      <w:pPr>
        <w:rPr>
          <w:rFonts w:ascii="Book Antiqua" w:hAnsi="Book Antiqua"/>
          <w:iCs/>
          <w:sz w:val="19"/>
          <w:szCs w:val="19"/>
        </w:rPr>
      </w:pPr>
      <w:r w:rsidRPr="00457B0E">
        <w:rPr>
          <w:rFonts w:ascii="Book Antiqua" w:hAnsi="Book Antiqua" w:cs="Arial"/>
          <w:sz w:val="19"/>
          <w:szCs w:val="19"/>
        </w:rPr>
        <w:t xml:space="preserve">University of Florida, </w:t>
      </w:r>
      <w:r w:rsidRPr="00457B0E">
        <w:rPr>
          <w:rFonts w:ascii="Book Antiqua" w:hAnsi="Book Antiqua"/>
          <w:sz w:val="19"/>
          <w:szCs w:val="19"/>
        </w:rPr>
        <w:t>Warrington College of Business</w:t>
      </w:r>
      <w:r w:rsidRPr="00457B0E">
        <w:rPr>
          <w:rFonts w:ascii="Book Antiqua" w:hAnsi="Book Antiqua"/>
          <w:iCs/>
          <w:sz w:val="19"/>
          <w:szCs w:val="19"/>
        </w:rPr>
        <w:t>, Gainesville, FL</w:t>
      </w:r>
    </w:p>
    <w:p w14:paraId="2816DB51" w14:textId="77777777" w:rsidR="001C0CD2" w:rsidRPr="001C0CD2" w:rsidRDefault="001C0CD2" w:rsidP="001C0CD2">
      <w:pPr>
        <w:pStyle w:val="ListParagraph"/>
        <w:numPr>
          <w:ilvl w:val="0"/>
          <w:numId w:val="11"/>
        </w:numPr>
        <w:rPr>
          <w:rFonts w:ascii="Book Antiqua" w:hAnsi="Book Antiqua"/>
          <w:sz w:val="19"/>
        </w:rPr>
      </w:pPr>
      <w:r>
        <w:rPr>
          <w:rFonts w:ascii="Book Antiqua" w:hAnsi="Book Antiqua"/>
          <w:iCs/>
          <w:sz w:val="19"/>
        </w:rPr>
        <w:t>Warrington College of Business Student Ambassador</w:t>
      </w:r>
    </w:p>
    <w:p w14:paraId="74A3F78B" w14:textId="64C3AEFA" w:rsidR="00D71823" w:rsidRPr="001C0CD2" w:rsidRDefault="001C0CD2" w:rsidP="00882678">
      <w:pPr>
        <w:pStyle w:val="ListParagraph"/>
        <w:numPr>
          <w:ilvl w:val="0"/>
          <w:numId w:val="11"/>
        </w:numPr>
        <w:rPr>
          <w:rFonts w:ascii="Book Antiqua" w:hAnsi="Book Antiqua"/>
          <w:sz w:val="19"/>
        </w:rPr>
      </w:pPr>
      <w:r w:rsidRPr="001C0CD2">
        <w:rPr>
          <w:rFonts w:ascii="Book Antiqua" w:hAnsi="Book Antiqua"/>
          <w:iCs/>
          <w:sz w:val="19"/>
        </w:rPr>
        <w:t>Delta Sigma Pi Co-ed Business Professional Fraternity</w:t>
      </w:r>
      <w:r>
        <w:rPr>
          <w:rFonts w:ascii="Book Antiqua" w:hAnsi="Book Antiqua"/>
          <w:iCs/>
          <w:sz w:val="19"/>
        </w:rPr>
        <w:t xml:space="preserve">, Officer of Chapter </w:t>
      </w:r>
      <w:r w:rsidR="00FD4BD2">
        <w:rPr>
          <w:rFonts w:ascii="Book Antiqua" w:hAnsi="Book Antiqua"/>
          <w:iCs/>
          <w:sz w:val="19"/>
        </w:rPr>
        <w:t xml:space="preserve">\ Member of </w:t>
      </w:r>
      <w:r>
        <w:rPr>
          <w:rFonts w:ascii="Book Antiqua" w:hAnsi="Book Antiqua"/>
          <w:iCs/>
          <w:sz w:val="19"/>
        </w:rPr>
        <w:t>Leadership Team</w:t>
      </w:r>
    </w:p>
    <w:p w14:paraId="50A76CE3" w14:textId="7090E789" w:rsidR="001C0CD2" w:rsidRPr="001C0CD2" w:rsidRDefault="001C0CD2" w:rsidP="001C0CD2">
      <w:pPr>
        <w:pStyle w:val="ListParagraph"/>
        <w:rPr>
          <w:rFonts w:ascii="Book Antiqua" w:hAnsi="Book Antiqua"/>
          <w:sz w:val="19"/>
        </w:rPr>
      </w:pPr>
    </w:p>
    <w:p w14:paraId="4B5CBCAF" w14:textId="7680FA5A" w:rsidR="00820973" w:rsidRDefault="00820973">
      <w:pPr>
        <w:jc w:val="left"/>
        <w:rPr>
          <w:rFonts w:ascii="Book Antiqua" w:hAnsi="Book Antiqua" w:cs="Segoe UI"/>
          <w:b/>
          <w:caps/>
          <w:color w:val="6EA3AE"/>
          <w:spacing w:val="40"/>
          <w:sz w:val="19"/>
          <w:szCs w:val="19"/>
          <w:u w:val="single"/>
        </w:rPr>
      </w:pPr>
    </w:p>
    <w:p w14:paraId="515C91A5" w14:textId="2C080962" w:rsidR="00EF742A" w:rsidRPr="00457B0E" w:rsidRDefault="00EF742A"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Profesional development</w:t>
      </w:r>
    </w:p>
    <w:p w14:paraId="674C5469" w14:textId="77777777" w:rsidR="000C120A" w:rsidRPr="0066372D" w:rsidRDefault="000C120A" w:rsidP="00457B0E">
      <w:pPr>
        <w:rPr>
          <w:rFonts w:ascii="Book Antiqua" w:hAnsi="Book Antiqua"/>
          <w:sz w:val="8"/>
          <w:szCs w:val="10"/>
        </w:rPr>
      </w:pPr>
    </w:p>
    <w:p w14:paraId="764F2871" w14:textId="77777777" w:rsidR="004C61B8" w:rsidRPr="00457B0E" w:rsidRDefault="004C61B8" w:rsidP="00457B0E">
      <w:pPr>
        <w:rPr>
          <w:rFonts w:ascii="Book Antiqua" w:hAnsi="Book Antiqua"/>
          <w:b/>
          <w:bCs/>
          <w:sz w:val="19"/>
          <w:szCs w:val="19"/>
        </w:rPr>
      </w:pPr>
      <w:r w:rsidRPr="00457B0E">
        <w:rPr>
          <w:rFonts w:ascii="Book Antiqua" w:hAnsi="Book Antiqua"/>
          <w:bCs/>
          <w:i/>
          <w:sz w:val="19"/>
          <w:szCs w:val="19"/>
          <w:u w:val="single"/>
        </w:rPr>
        <w:t>Certification</w:t>
      </w:r>
      <w:r w:rsidRPr="00457B0E">
        <w:rPr>
          <w:rFonts w:ascii="Book Antiqua" w:hAnsi="Book Antiqua"/>
          <w:b/>
          <w:bCs/>
          <w:sz w:val="19"/>
          <w:szCs w:val="19"/>
        </w:rPr>
        <w:t>:</w:t>
      </w:r>
    </w:p>
    <w:p w14:paraId="537E29CA" w14:textId="67945AE9" w:rsidR="00F7711E" w:rsidRPr="00EF3DF9" w:rsidRDefault="00F7711E" w:rsidP="00B049C9">
      <w:pPr>
        <w:numPr>
          <w:ilvl w:val="0"/>
          <w:numId w:val="2"/>
        </w:numPr>
        <w:ind w:left="426" w:hanging="284"/>
        <w:rPr>
          <w:rFonts w:ascii="Book Antiqua" w:hAnsi="Book Antiqua"/>
          <w:sz w:val="16"/>
          <w:szCs w:val="16"/>
        </w:rPr>
      </w:pPr>
      <w:r w:rsidRPr="00EF3DF9">
        <w:rPr>
          <w:rFonts w:ascii="Book Antiqua" w:hAnsi="Book Antiqua"/>
          <w:sz w:val="16"/>
          <w:szCs w:val="16"/>
        </w:rPr>
        <w:t xml:space="preserve">Certified Mortgage Banker (CMB) - Mortgage Bankers Association (MBA.org) </w:t>
      </w:r>
    </w:p>
    <w:p w14:paraId="55CF7142" w14:textId="4E84B0C4"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 xml:space="preserve">Amazon Web Services (AWS) Certified Cloud Practitioner </w:t>
      </w:r>
    </w:p>
    <w:p w14:paraId="1238D4B6" w14:textId="2A8179E8" w:rsidR="000C120A" w:rsidRPr="00EF3DF9" w:rsidRDefault="00F7711E" w:rsidP="00F7711E">
      <w:pPr>
        <w:numPr>
          <w:ilvl w:val="0"/>
          <w:numId w:val="2"/>
        </w:numPr>
        <w:ind w:left="426" w:hanging="284"/>
        <w:rPr>
          <w:rFonts w:ascii="Book Antiqua" w:hAnsi="Book Antiqua"/>
          <w:sz w:val="16"/>
          <w:szCs w:val="16"/>
        </w:rPr>
      </w:pPr>
      <w:r w:rsidRPr="00EF3DF9">
        <w:rPr>
          <w:rFonts w:ascii="Book Antiqua" w:hAnsi="Book Antiqua"/>
          <w:sz w:val="16"/>
          <w:szCs w:val="16"/>
        </w:rPr>
        <w:t xml:space="preserve">SAFR Certified - The Federal Reserve System’s Security Assurance for the Federal Reserve (SAFR) </w:t>
      </w:r>
    </w:p>
    <w:p w14:paraId="2944F487"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w:t>
      </w:r>
      <w:r w:rsidR="00CF10AC" w:rsidRPr="00EF3DF9">
        <w:rPr>
          <w:rFonts w:ascii="Book Antiqua" w:hAnsi="Book Antiqua"/>
          <w:sz w:val="16"/>
          <w:szCs w:val="16"/>
        </w:rPr>
        <w:t xml:space="preserve">oft Certified Professional (MCP) </w:t>
      </w:r>
      <w:r w:rsidRPr="00EF3DF9">
        <w:rPr>
          <w:rFonts w:ascii="Book Antiqua" w:hAnsi="Book Antiqua"/>
          <w:sz w:val="16"/>
          <w:szCs w:val="16"/>
        </w:rPr>
        <w:t>with Certification Designations:  MCP, MCPS, MCNPS, MCTS</w:t>
      </w:r>
    </w:p>
    <w:p w14:paraId="5565B18A"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Registered Network Member of the Microsoft Partner Program</w:t>
      </w:r>
      <w:r w:rsidR="00CF10AC" w:rsidRPr="00EF3DF9">
        <w:rPr>
          <w:rFonts w:ascii="Book Antiqua" w:hAnsi="Book Antiqua"/>
          <w:sz w:val="16"/>
          <w:szCs w:val="16"/>
        </w:rPr>
        <w:t>:</w:t>
      </w:r>
      <w:r w:rsidRPr="00EF3DF9">
        <w:rPr>
          <w:rFonts w:ascii="Book Antiqua" w:hAnsi="Book Antiqua"/>
          <w:sz w:val="16"/>
          <w:szCs w:val="16"/>
        </w:rPr>
        <w:t xml:space="preserve"> Microsoft Small Business Specialist, Partner Competency in Business Productivity Solutions Specialization</w:t>
      </w:r>
    </w:p>
    <w:p w14:paraId="7B2876A1" w14:textId="4A00CD7A" w:rsidR="00CB4DF1" w:rsidRPr="00EF3DF9" w:rsidRDefault="00CB4DF1" w:rsidP="00CB4DF1">
      <w:pPr>
        <w:numPr>
          <w:ilvl w:val="0"/>
          <w:numId w:val="2"/>
        </w:numPr>
        <w:ind w:left="426" w:hanging="284"/>
        <w:rPr>
          <w:rFonts w:ascii="Book Antiqua" w:hAnsi="Book Antiqua"/>
          <w:sz w:val="16"/>
          <w:szCs w:val="16"/>
        </w:rPr>
      </w:pPr>
      <w:r w:rsidRPr="00EF3DF9">
        <w:rPr>
          <w:rFonts w:ascii="Book Antiqua" w:hAnsi="Book Antiqua"/>
          <w:sz w:val="16"/>
          <w:szCs w:val="16"/>
        </w:rPr>
        <w:t>Microsoft Certified: Azure AI Fundamentals</w:t>
      </w:r>
    </w:p>
    <w:p w14:paraId="58E38C0E" w14:textId="2C1298DD" w:rsidR="007F78C5" w:rsidRPr="00EF3DF9" w:rsidRDefault="007F78C5"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Azure Fundamentals</w:t>
      </w:r>
    </w:p>
    <w:p w14:paraId="3958D473"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IT Professional (MCITP): Microsoft Virtualization Administrator on Windows Server 2008 R2</w:t>
      </w:r>
    </w:p>
    <w:p w14:paraId="1FDB0709"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Microsoft Windows Server 2008 Active Directory, Configuration</w:t>
      </w:r>
    </w:p>
    <w:p w14:paraId="30A9B425"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Windows Server 2008 Network Infrastructure, Configuration</w:t>
      </w:r>
    </w:p>
    <w:p w14:paraId="7970BB0A"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Windows Server 2008 R2, Desktop Virtualization</w:t>
      </w:r>
    </w:p>
    <w:p w14:paraId="74C47966"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Windows Server 2008 R2, Server Virtualization</w:t>
      </w:r>
    </w:p>
    <w:p w14:paraId="3072272E"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Designing and Providing Volume Licensing Solutions to Large Organizations</w:t>
      </w:r>
    </w:p>
    <w:p w14:paraId="2655E38F"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Microsoft System Center Configuration Manager 2007, Configuration</w:t>
      </w:r>
    </w:p>
    <w:p w14:paraId="4807A23E"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Windows Vista – Configuration</w:t>
      </w:r>
    </w:p>
    <w:p w14:paraId="67E7EE53"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Microsoft Certified Technology Specialist (MCTS): Windows SharePoint Services 3.0 – Configuration</w:t>
      </w:r>
    </w:p>
    <w:p w14:paraId="47AEE322" w14:textId="77777777" w:rsidR="000C120A" w:rsidRPr="00EF3DF9" w:rsidRDefault="000C120A" w:rsidP="000B0E7A">
      <w:pPr>
        <w:numPr>
          <w:ilvl w:val="0"/>
          <w:numId w:val="2"/>
        </w:numPr>
        <w:ind w:left="426" w:hanging="284"/>
        <w:rPr>
          <w:rFonts w:ascii="Book Antiqua" w:hAnsi="Book Antiqua"/>
          <w:sz w:val="16"/>
          <w:szCs w:val="16"/>
        </w:rPr>
      </w:pPr>
      <w:r w:rsidRPr="00EF3DF9">
        <w:rPr>
          <w:rFonts w:ascii="Book Antiqua" w:hAnsi="Book Antiqua"/>
          <w:sz w:val="16"/>
          <w:szCs w:val="16"/>
        </w:rPr>
        <w:t xml:space="preserve">Microsoft Online Services Reseller </w:t>
      </w:r>
    </w:p>
    <w:p w14:paraId="5D49D006" w14:textId="676B8440" w:rsidR="000C120A" w:rsidRDefault="000C120A" w:rsidP="00532533">
      <w:pPr>
        <w:numPr>
          <w:ilvl w:val="0"/>
          <w:numId w:val="2"/>
        </w:numPr>
        <w:ind w:left="426" w:hanging="284"/>
        <w:rPr>
          <w:rFonts w:ascii="Book Antiqua" w:hAnsi="Book Antiqua"/>
          <w:sz w:val="16"/>
          <w:szCs w:val="16"/>
        </w:rPr>
      </w:pPr>
      <w:r w:rsidRPr="00EF3DF9">
        <w:rPr>
          <w:rFonts w:ascii="Book Antiqua" w:hAnsi="Book Antiqua"/>
          <w:sz w:val="16"/>
          <w:szCs w:val="16"/>
        </w:rPr>
        <w:t>GoDaddy Reseller</w:t>
      </w:r>
    </w:p>
    <w:p w14:paraId="52CCD725" w14:textId="77777777" w:rsidR="0046258E" w:rsidRPr="00EF3DF9" w:rsidRDefault="0046258E" w:rsidP="0046258E">
      <w:pPr>
        <w:ind w:left="426"/>
        <w:rPr>
          <w:rFonts w:ascii="Book Antiqua" w:hAnsi="Book Antiqua"/>
          <w:sz w:val="16"/>
          <w:szCs w:val="16"/>
        </w:rPr>
      </w:pPr>
    </w:p>
    <w:p w14:paraId="768D8CAF" w14:textId="77777777" w:rsidR="00E6153D" w:rsidRPr="00532533" w:rsidRDefault="00E6153D" w:rsidP="00457B0E">
      <w:pPr>
        <w:pStyle w:val="ListParagraph"/>
        <w:spacing w:line="240" w:lineRule="auto"/>
        <w:ind w:left="0"/>
        <w:rPr>
          <w:rFonts w:ascii="Book Antiqua" w:hAnsi="Book Antiqua" w:cs="Segoe UI"/>
          <w:sz w:val="19"/>
        </w:rPr>
      </w:pPr>
    </w:p>
    <w:p w14:paraId="26768A5E" w14:textId="77777777" w:rsidR="004C61B8" w:rsidRPr="00457B0E" w:rsidRDefault="0017552A" w:rsidP="00457B0E">
      <w:pPr>
        <w:rPr>
          <w:rFonts w:ascii="Book Antiqua" w:hAnsi="Book Antiqua"/>
          <w:sz w:val="19"/>
          <w:szCs w:val="19"/>
        </w:rPr>
      </w:pPr>
      <w:r w:rsidRPr="00457B0E">
        <w:rPr>
          <w:rFonts w:ascii="Book Antiqua" w:hAnsi="Book Antiqua"/>
          <w:i/>
          <w:sz w:val="19"/>
          <w:szCs w:val="19"/>
          <w:u w:val="single"/>
        </w:rPr>
        <w:t>Adv</w:t>
      </w:r>
      <w:r w:rsidR="004C61B8" w:rsidRPr="00457B0E">
        <w:rPr>
          <w:rFonts w:ascii="Book Antiqua" w:hAnsi="Book Antiqua"/>
          <w:i/>
          <w:sz w:val="19"/>
          <w:szCs w:val="19"/>
          <w:u w:val="single"/>
        </w:rPr>
        <w:t>anced Training and Bootcamp C</w:t>
      </w:r>
      <w:r w:rsidRPr="00457B0E">
        <w:rPr>
          <w:rFonts w:ascii="Book Antiqua" w:hAnsi="Book Antiqua"/>
          <w:i/>
          <w:sz w:val="19"/>
          <w:szCs w:val="19"/>
          <w:u w:val="single"/>
        </w:rPr>
        <w:t>ourses</w:t>
      </w:r>
      <w:r w:rsidR="004C61B8" w:rsidRPr="00457B0E">
        <w:rPr>
          <w:rFonts w:ascii="Book Antiqua" w:hAnsi="Book Antiqua"/>
          <w:sz w:val="19"/>
          <w:szCs w:val="19"/>
        </w:rPr>
        <w:t xml:space="preserve">: </w:t>
      </w:r>
    </w:p>
    <w:p w14:paraId="2CA70E8B" w14:textId="063224F6" w:rsidR="0017552A" w:rsidRPr="00457B0E" w:rsidRDefault="00F7711E" w:rsidP="000B0E7A">
      <w:pPr>
        <w:numPr>
          <w:ilvl w:val="0"/>
          <w:numId w:val="2"/>
        </w:numPr>
        <w:ind w:left="426" w:hanging="284"/>
        <w:rPr>
          <w:rFonts w:ascii="Book Antiqua" w:hAnsi="Book Antiqua"/>
          <w:sz w:val="19"/>
          <w:szCs w:val="19"/>
        </w:rPr>
      </w:pPr>
      <w:r w:rsidRPr="00F7711E">
        <w:rPr>
          <w:rFonts w:ascii="Book Antiqua" w:hAnsi="Book Antiqua"/>
          <w:sz w:val="19"/>
          <w:szCs w:val="19"/>
        </w:rPr>
        <w:t>Mortgage Bankers Association</w:t>
      </w:r>
      <w:r>
        <w:rPr>
          <w:rFonts w:ascii="Book Antiqua" w:hAnsi="Book Antiqua"/>
          <w:sz w:val="19"/>
          <w:szCs w:val="19"/>
        </w:rPr>
        <w:t xml:space="preserve">’s </w:t>
      </w:r>
      <w:r w:rsidRPr="00F7711E">
        <w:rPr>
          <w:rFonts w:ascii="Book Antiqua" w:hAnsi="Book Antiqua"/>
          <w:sz w:val="19"/>
          <w:szCs w:val="19"/>
        </w:rPr>
        <w:t>School of Mortgage Banking (SOMB)</w:t>
      </w:r>
      <w:r>
        <w:rPr>
          <w:rFonts w:ascii="Book Antiqua" w:hAnsi="Book Antiqua"/>
          <w:sz w:val="19"/>
          <w:szCs w:val="19"/>
        </w:rPr>
        <w:t xml:space="preserve"> | </w:t>
      </w:r>
      <w:r w:rsidR="004C61B8" w:rsidRPr="00457B0E">
        <w:rPr>
          <w:rFonts w:ascii="Book Antiqua" w:hAnsi="Book Antiqua"/>
          <w:sz w:val="19"/>
          <w:szCs w:val="19"/>
        </w:rPr>
        <w:t xml:space="preserve">Lawson Foundation Services | Crystal Reports | </w:t>
      </w:r>
      <w:r w:rsidRPr="00F7711E">
        <w:rPr>
          <w:rFonts w:ascii="Book Antiqua" w:hAnsi="Book Antiqua"/>
          <w:sz w:val="19"/>
          <w:szCs w:val="19"/>
        </w:rPr>
        <w:t>Prediction Guard</w:t>
      </w:r>
      <w:r>
        <w:rPr>
          <w:rFonts w:ascii="Book Antiqua" w:hAnsi="Book Antiqua"/>
          <w:sz w:val="19"/>
          <w:szCs w:val="19"/>
        </w:rPr>
        <w:t xml:space="preserve"> | </w:t>
      </w:r>
      <w:r w:rsidRPr="00F7711E">
        <w:rPr>
          <w:rFonts w:ascii="Book Antiqua" w:hAnsi="Book Antiqua"/>
          <w:sz w:val="19"/>
          <w:szCs w:val="19"/>
        </w:rPr>
        <w:t>Microsoft Azure Fundamentals</w:t>
      </w:r>
      <w:r>
        <w:rPr>
          <w:rFonts w:ascii="Book Antiqua" w:hAnsi="Book Antiqua"/>
          <w:sz w:val="19"/>
          <w:szCs w:val="19"/>
        </w:rPr>
        <w:t xml:space="preserve"> | </w:t>
      </w:r>
      <w:r w:rsidRPr="00F7711E">
        <w:rPr>
          <w:rFonts w:ascii="Book Antiqua" w:hAnsi="Book Antiqua"/>
          <w:sz w:val="19"/>
          <w:szCs w:val="19"/>
        </w:rPr>
        <w:t>Microsoft Azure AI Fundamentals</w:t>
      </w:r>
      <w:r>
        <w:rPr>
          <w:rFonts w:ascii="Book Antiqua" w:hAnsi="Book Antiqua"/>
          <w:sz w:val="19"/>
          <w:szCs w:val="19"/>
        </w:rPr>
        <w:t xml:space="preserve"> | </w:t>
      </w:r>
      <w:r w:rsidR="004C61B8" w:rsidRPr="00457B0E">
        <w:rPr>
          <w:rFonts w:ascii="Book Antiqua" w:hAnsi="Book Antiqua"/>
          <w:sz w:val="19"/>
          <w:szCs w:val="19"/>
        </w:rPr>
        <w:t xml:space="preserve">Microsoft SQL Server | Microsoft System Center | Microsoft SharePoint | Amazon AWS Core Services | Amazon AWS Foundation Services | Microsoft Azure – </w:t>
      </w:r>
      <w:r w:rsidR="0017552A" w:rsidRPr="00457B0E">
        <w:rPr>
          <w:rFonts w:ascii="Book Antiqua" w:hAnsi="Book Antiqua"/>
          <w:sz w:val="19"/>
          <w:szCs w:val="19"/>
        </w:rPr>
        <w:t>Microsoft Azure A</w:t>
      </w:r>
      <w:r w:rsidR="004C61B8" w:rsidRPr="00457B0E">
        <w:rPr>
          <w:rFonts w:ascii="Book Antiqua" w:hAnsi="Book Antiqua"/>
          <w:sz w:val="19"/>
          <w:szCs w:val="19"/>
        </w:rPr>
        <w:t xml:space="preserve">rchitect Bootcamp | </w:t>
      </w:r>
      <w:proofErr w:type="spellStart"/>
      <w:r w:rsidR="0017552A" w:rsidRPr="00457B0E">
        <w:rPr>
          <w:rFonts w:ascii="Book Antiqua" w:hAnsi="Book Antiqua"/>
          <w:sz w:val="19"/>
          <w:szCs w:val="19"/>
        </w:rPr>
        <w:t>TrueSec’s</w:t>
      </w:r>
      <w:proofErr w:type="spellEnd"/>
      <w:r w:rsidR="0017552A" w:rsidRPr="00457B0E">
        <w:rPr>
          <w:rFonts w:ascii="Book Antiqua" w:hAnsi="Book Antiqua"/>
          <w:sz w:val="19"/>
          <w:szCs w:val="19"/>
        </w:rPr>
        <w:t xml:space="preserve"> Microsoft Deployment KIT (MDT) Training Curriculum</w:t>
      </w:r>
    </w:p>
    <w:p w14:paraId="1FE5AE89" w14:textId="77777777" w:rsidR="00B82F33" w:rsidRDefault="00B82F33">
      <w:pPr>
        <w:jc w:val="left"/>
        <w:rPr>
          <w:rFonts w:ascii="Book Antiqua" w:hAnsi="Book Antiqua" w:cs="Segoe UI"/>
          <w:b/>
          <w:caps/>
          <w:color w:val="6EA3AE"/>
          <w:spacing w:val="40"/>
          <w:sz w:val="19"/>
          <w:szCs w:val="19"/>
          <w:u w:val="single"/>
        </w:rPr>
      </w:pPr>
    </w:p>
    <w:p w14:paraId="2359A681" w14:textId="4671F111" w:rsidR="00FD4BD2" w:rsidRDefault="00FD4BD2">
      <w:pPr>
        <w:jc w:val="left"/>
        <w:rPr>
          <w:rFonts w:ascii="Book Antiqua" w:hAnsi="Book Antiqua" w:cs="Segoe UI"/>
          <w:b/>
          <w:caps/>
          <w:color w:val="6EA3AE"/>
          <w:spacing w:val="40"/>
          <w:sz w:val="19"/>
          <w:szCs w:val="19"/>
          <w:u w:val="single"/>
        </w:rPr>
      </w:pPr>
    </w:p>
    <w:p w14:paraId="49656E8C" w14:textId="7D0E2977" w:rsidR="0060578E" w:rsidRPr="00457B0E" w:rsidRDefault="0060578E" w:rsidP="00457B0E">
      <w:pPr>
        <w:pStyle w:val="Heading1"/>
        <w:rPr>
          <w:rFonts w:ascii="Book Antiqua" w:hAnsi="Book Antiqua" w:cs="Segoe UI"/>
          <w:b/>
          <w:sz w:val="19"/>
          <w:szCs w:val="19"/>
          <w:u w:val="single"/>
        </w:rPr>
      </w:pPr>
      <w:r w:rsidRPr="00457B0E">
        <w:rPr>
          <w:rFonts w:ascii="Book Antiqua" w:hAnsi="Book Antiqua" w:cs="Segoe UI"/>
          <w:b/>
          <w:sz w:val="19"/>
          <w:szCs w:val="19"/>
          <w:u w:val="single"/>
        </w:rPr>
        <w:t>Technical Skills</w:t>
      </w:r>
    </w:p>
    <w:p w14:paraId="534ED437" w14:textId="77777777" w:rsidR="001442B1" w:rsidRPr="0066372D" w:rsidRDefault="001442B1" w:rsidP="00457B0E">
      <w:pPr>
        <w:rPr>
          <w:rFonts w:ascii="Book Antiqua" w:hAnsi="Book Antiqua"/>
          <w:sz w:val="8"/>
          <w:szCs w:val="10"/>
        </w:rPr>
      </w:pPr>
    </w:p>
    <w:p w14:paraId="59D36288" w14:textId="25712F42" w:rsidR="001442B1" w:rsidRPr="00B50798" w:rsidRDefault="00357372" w:rsidP="00457B0E">
      <w:pPr>
        <w:rPr>
          <w:rFonts w:ascii="Book Antiqua" w:hAnsi="Book Antiqua"/>
          <w:spacing w:val="-4"/>
          <w:sz w:val="19"/>
          <w:szCs w:val="19"/>
        </w:rPr>
      </w:pPr>
      <w:r w:rsidRPr="00357372">
        <w:rPr>
          <w:rFonts w:ascii="Book Antiqua" w:hAnsi="Book Antiqua"/>
          <w:spacing w:val="-4"/>
          <w:sz w:val="19"/>
          <w:szCs w:val="19"/>
        </w:rPr>
        <w:t xml:space="preserve">Amazon Elastic Compute Cloud (EC2) | Amazon Simple Storage Service (S3) | Amazon Virtual Private Cloud (VPC) | Apache HTTP Server | Apache Tomcat | </w:t>
      </w:r>
      <w:proofErr w:type="spellStart"/>
      <w:r w:rsidRPr="00357372">
        <w:rPr>
          <w:rFonts w:ascii="Book Antiqua" w:hAnsi="Book Antiqua"/>
          <w:spacing w:val="-4"/>
          <w:sz w:val="19"/>
          <w:szCs w:val="19"/>
        </w:rPr>
        <w:t>Archibus</w:t>
      </w:r>
      <w:proofErr w:type="spellEnd"/>
      <w:r w:rsidRPr="00357372">
        <w:rPr>
          <w:rFonts w:ascii="Book Antiqua" w:hAnsi="Book Antiqua"/>
          <w:spacing w:val="-4"/>
          <w:sz w:val="19"/>
          <w:szCs w:val="19"/>
        </w:rPr>
        <w:t xml:space="preserve"> | AWS Cloud | AWS Foundation Services | Brainware by Hyland | Business Insights (white label IBM Cognos) | Business Objects Crystal Reports | Business Performance Warehouse (BPW) | Certificate PKI Infrastructure | Cisco Networking | Cloud Architecture (Private, Hosted, RDS, VDI) | Enterprise Directory | GitHub | GitLab | Hyper-V | IBM Cognos Business Insight (BI) | IBM Connect Direct | IBM HTTP Server (IHS) | IBM MQ | IBM WebSphere | Java | Jenkins | JIRA | Kerberos | Lawson Core Technology | Lawson Landmark | Microsoft .NET Framework | Microsoft Active Directory | Microsoft ADFS | Microsoft ADM | Microsoft Deployment Toolkit | Microsoft Exchange | Microsoft IIS | Microsoft Office 365 Online Services | Microsoft PowerShell | Microsoft SharePoint | Microsoft Software Licensing | Microsoft SQL Server | Microsoft System Center including SCCM, SCVMM, SCOM | Microsoft Windows Batch Shell Scripting | Microsoft Windows Servers | Microsoft Windows WMI | MySQL | OpenSSL | Pallas Athena by Hyland | Perceptive Content (formerly branded ImageNow) | Red Hat JBOSS Enterprise Web Server (EWS) | Red Hat JBOSS Web Server | Red Hat OpenJDK | Red Hat Tomcat | Remedy | SAML | SSL / TLS  | Symantec Endpoint | Tableau | Terraform | VBScript | Veritas Backup Exec | VMWare</w:t>
      </w:r>
    </w:p>
    <w:sectPr w:rsidR="001442B1" w:rsidRPr="00B50798" w:rsidSect="00F41B3D">
      <w:type w:val="continuous"/>
      <w:pgSz w:w="12240" w:h="15840" w:code="1"/>
      <w:pgMar w:top="432" w:right="1008" w:bottom="432" w:left="1008"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DF401" w14:textId="77777777" w:rsidR="005C034D" w:rsidRDefault="005C034D" w:rsidP="00C51251">
      <w:r>
        <w:separator/>
      </w:r>
    </w:p>
  </w:endnote>
  <w:endnote w:type="continuationSeparator" w:id="0">
    <w:p w14:paraId="7EFA2425" w14:textId="77777777" w:rsidR="005C034D" w:rsidRDefault="005C034D" w:rsidP="00C51251">
      <w:r>
        <w:continuationSeparator/>
      </w:r>
    </w:p>
  </w:endnote>
  <w:endnote w:type="continuationNotice" w:id="1">
    <w:p w14:paraId="6AA12427" w14:textId="77777777" w:rsidR="005C034D" w:rsidRDefault="005C0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auto"/>
    <w:pitch w:val="variable"/>
    <w:sig w:usb0="E0000AEF" w:usb1="4000205B" w:usb2="00000028" w:usb3="00000000" w:csb0="000001B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65C8" w14:textId="77777777" w:rsidR="00064B03" w:rsidRPr="00FD0C61" w:rsidRDefault="00FD0C61" w:rsidP="00FD0C61">
    <w:pPr>
      <w:pStyle w:val="Footer"/>
      <w:pBdr>
        <w:top w:val="single" w:sz="4" w:space="1" w:color="D9D9D9"/>
      </w:pBdr>
      <w:jc w:val="right"/>
      <w:rPr>
        <w:rFonts w:ascii="Book Antiqua" w:hAnsi="Book Antiqua"/>
        <w:sz w:val="16"/>
      </w:rPr>
    </w:pPr>
    <w:r w:rsidRPr="00FD0C61">
      <w:rPr>
        <w:rFonts w:ascii="Book Antiqua" w:hAnsi="Book Antiqua"/>
        <w:sz w:val="16"/>
      </w:rPr>
      <w:fldChar w:fldCharType="begin"/>
    </w:r>
    <w:r w:rsidRPr="00FD0C61">
      <w:rPr>
        <w:rFonts w:ascii="Book Antiqua" w:hAnsi="Book Antiqua"/>
        <w:sz w:val="16"/>
      </w:rPr>
      <w:instrText xml:space="preserve"> PAGE   \* MERGEFORMAT </w:instrText>
    </w:r>
    <w:r w:rsidRPr="00FD0C61">
      <w:rPr>
        <w:rFonts w:ascii="Book Antiqua" w:hAnsi="Book Antiqua"/>
        <w:sz w:val="16"/>
      </w:rPr>
      <w:fldChar w:fldCharType="separate"/>
    </w:r>
    <w:r w:rsidR="005C28AA">
      <w:rPr>
        <w:rFonts w:ascii="Book Antiqua" w:hAnsi="Book Antiqua"/>
        <w:noProof/>
        <w:sz w:val="16"/>
      </w:rPr>
      <w:t>1</w:t>
    </w:r>
    <w:r w:rsidRPr="00FD0C61">
      <w:rPr>
        <w:rFonts w:ascii="Book Antiqua" w:hAnsi="Book Antiqua"/>
        <w:noProof/>
        <w:sz w:val="16"/>
      </w:rPr>
      <w:fldChar w:fldCharType="end"/>
    </w:r>
    <w:r w:rsidRPr="00FD0C61">
      <w:rPr>
        <w:rFonts w:ascii="Book Antiqua" w:hAnsi="Book Antiqua"/>
        <w:sz w:val="16"/>
      </w:rPr>
      <w:t xml:space="preserve"> | </w:t>
    </w:r>
    <w:r w:rsidRPr="00FD0C61">
      <w:rPr>
        <w:rFonts w:ascii="Book Antiqua" w:hAnsi="Book Antiqua"/>
        <w:color w:val="808080"/>
        <w:spacing w:val="60"/>
        <w:sz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D2A6" w14:textId="77777777" w:rsidR="005C034D" w:rsidRDefault="005C034D" w:rsidP="00C51251">
      <w:r>
        <w:separator/>
      </w:r>
    </w:p>
  </w:footnote>
  <w:footnote w:type="continuationSeparator" w:id="0">
    <w:p w14:paraId="52CDA0AC" w14:textId="77777777" w:rsidR="005C034D" w:rsidRDefault="005C034D" w:rsidP="00C51251">
      <w:r>
        <w:continuationSeparator/>
      </w:r>
    </w:p>
  </w:footnote>
  <w:footnote w:type="continuationNotice" w:id="1">
    <w:p w14:paraId="6662C299" w14:textId="77777777" w:rsidR="005C034D" w:rsidRDefault="005C0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D716" w14:textId="77777777" w:rsidR="00064B03" w:rsidRPr="004D31A4" w:rsidRDefault="00551012" w:rsidP="00C00F56">
    <w:pPr>
      <w:pStyle w:val="Footer"/>
      <w:tabs>
        <w:tab w:val="clear" w:pos="9360"/>
        <w:tab w:val="right" w:pos="10260"/>
      </w:tabs>
      <w:rPr>
        <w:rFonts w:ascii="Book Antiqua" w:hAnsi="Book Antiqua"/>
      </w:rPr>
    </w:pPr>
    <w:r w:rsidRPr="00FD0C61">
      <w:rPr>
        <w:rFonts w:ascii="Book Antiqua" w:hAnsi="Book Antiqua" w:cs="Segoe UI"/>
        <w:b/>
        <w:caps/>
        <w:smallCaps/>
        <w:noProof/>
        <w:color w:val="4BACC6"/>
        <w:spacing w:val="20"/>
        <w:sz w:val="24"/>
        <w:szCs w:val="40"/>
        <w:lang w:val="en-PH" w:eastAsia="en-PH"/>
      </w:rPr>
      <mc:AlternateContent>
        <mc:Choice Requires="wps">
          <w:drawing>
            <wp:anchor distT="0" distB="0" distL="114300" distR="114300" simplePos="0" relativeHeight="251658240" behindDoc="0" locked="0" layoutInCell="1" allowOverlap="1" wp14:anchorId="7411BE43" wp14:editId="67BD0FA4">
              <wp:simplePos x="0" y="0"/>
              <wp:positionH relativeFrom="column">
                <wp:posOffset>-485140</wp:posOffset>
              </wp:positionH>
              <wp:positionV relativeFrom="paragraph">
                <wp:posOffset>-274320</wp:posOffset>
              </wp:positionV>
              <wp:extent cx="0" cy="10058400"/>
              <wp:effectExtent l="10160" t="11430" r="37465" b="552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19050">
                        <a:solidFill>
                          <a:srgbClr val="6EA3AE"/>
                        </a:solidFill>
                        <a:round/>
                        <a:headEnd/>
                        <a:tailEnd/>
                      </a:ln>
                      <a:effectLst>
                        <a:outerShdw dist="45791" dir="3378596" algn="ctr" rotWithShape="0">
                          <a:srgbClr val="A4E6DA">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89E09" id="_x0000_t32" coordsize="21600,21600" o:spt="32" o:oned="t" path="m,l21600,21600e" filled="f">
              <v:path arrowok="t" fillok="f" o:connecttype="none"/>
              <o:lock v:ext="edit" shapetype="t"/>
            </v:shapetype>
            <v:shape id="AutoShape 3" o:spid="_x0000_s1026" type="#_x0000_t32" style="position:absolute;margin-left:-38.2pt;margin-top:-21.6pt;width:0;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" strokecolor="#6ea3ae" strokeweight="1.5pt">
              <v:shadow on="t" color="#a4e6da" opacity=".5" offset=",3pt"/>
            </v:shape>
          </w:pict>
        </mc:Fallback>
      </mc:AlternateContent>
    </w:r>
    <w:r w:rsidRPr="00FD0C61">
      <w:rPr>
        <w:rFonts w:ascii="Book Antiqua" w:hAnsi="Book Antiqua" w:cs="Segoe UI"/>
        <w:b/>
        <w:caps/>
        <w:smallCaps/>
        <w:noProof/>
        <w:color w:val="4BACC6"/>
        <w:spacing w:val="20"/>
        <w:sz w:val="24"/>
        <w:szCs w:val="40"/>
        <w:lang w:val="en-PH" w:eastAsia="en-PH"/>
      </w:rPr>
      <mc:AlternateContent>
        <mc:Choice Requires="wps">
          <w:drawing>
            <wp:anchor distT="0" distB="0" distL="114300" distR="114300" simplePos="0" relativeHeight="251659264" behindDoc="0" locked="0" layoutInCell="1" allowOverlap="1" wp14:anchorId="5B0DF7CB" wp14:editId="41E81232">
              <wp:simplePos x="0" y="0"/>
              <wp:positionH relativeFrom="column">
                <wp:posOffset>-594360</wp:posOffset>
              </wp:positionH>
              <wp:positionV relativeFrom="paragraph">
                <wp:posOffset>-272415</wp:posOffset>
              </wp:positionV>
              <wp:extent cx="0" cy="10058400"/>
              <wp:effectExtent l="43815" t="41910" r="70485" b="819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76200">
                        <a:solidFill>
                          <a:srgbClr val="6EA3AE"/>
                        </a:solidFill>
                        <a:round/>
                        <a:headEnd/>
                        <a:tailEnd/>
                      </a:ln>
                      <a:effectLst>
                        <a:outerShdw dist="45791" dir="3378596" algn="ctr" rotWithShape="0">
                          <a:srgbClr val="A4E6DA">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E3DCE" id="AutoShape 4" o:spid="_x0000_s1026" type="#_x0000_t32" style="position:absolute;margin-left:-46.8pt;margin-top:-21.45pt;width:0;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" strokecolor="#6ea3ae" strokeweight="6pt">
              <v:shadow on="t" color="#a4e6da" opacity=".5" offset=",3pt"/>
            </v:shape>
          </w:pict>
        </mc:Fallback>
      </mc:AlternateContent>
    </w:r>
    <w:r w:rsidR="00EF785A" w:rsidRPr="00FD0C61">
      <w:rPr>
        <w:rFonts w:ascii="Book Antiqua" w:hAnsi="Book Antiqua" w:cs="Segoe UI"/>
        <w:b/>
        <w:smallCaps/>
        <w:color w:val="4BACC6"/>
        <w:sz w:val="32"/>
      </w:rPr>
      <w:t>Justin Bradley Haire</w:t>
    </w:r>
    <w:r w:rsidR="00064B03" w:rsidRPr="004D31A4">
      <w:rPr>
        <w:rFonts w:ascii="Book Antiqua" w:hAnsi="Book Antiqua" w:cs="Segoe UI"/>
        <w:b/>
        <w:sz w:val="32"/>
      </w:rPr>
      <w:tab/>
    </w:r>
    <w:r w:rsidR="00064B03" w:rsidRPr="004D31A4">
      <w:rPr>
        <w:rFonts w:ascii="Book Antiqua" w:hAnsi="Book Antiqua" w:cs="Segoe UI"/>
        <w:b/>
        <w:sz w:val="32"/>
      </w:rPr>
      <w:tab/>
      <w:t xml:space="preserve">                     </w:t>
    </w:r>
    <w:r w:rsidR="00064B03" w:rsidRPr="004D31A4">
      <w:rPr>
        <w:rFonts w:ascii="Book Antiqua" w:hAnsi="Book Antiqua"/>
      </w:rPr>
      <w:fldChar w:fldCharType="begin"/>
    </w:r>
    <w:r w:rsidR="00064B03" w:rsidRPr="004D31A4">
      <w:rPr>
        <w:rFonts w:ascii="Book Antiqua" w:hAnsi="Book Antiqua"/>
      </w:rPr>
      <w:instrText xml:space="preserve"> PAGE   \* MERGEFORMAT </w:instrText>
    </w:r>
    <w:r w:rsidR="00064B03" w:rsidRPr="004D31A4">
      <w:rPr>
        <w:rFonts w:ascii="Book Antiqua" w:hAnsi="Book Antiqua"/>
      </w:rPr>
      <w:fldChar w:fldCharType="separate"/>
    </w:r>
    <w:r w:rsidR="00E6153D">
      <w:rPr>
        <w:rFonts w:ascii="Book Antiqua" w:hAnsi="Book Antiqua"/>
        <w:noProof/>
      </w:rPr>
      <w:t>2</w:t>
    </w:r>
    <w:r w:rsidR="00064B03" w:rsidRPr="004D31A4">
      <w:rPr>
        <w:rFonts w:ascii="Book Antiqua" w:hAnsi="Book Antiqua"/>
        <w:noProof/>
      </w:rPr>
      <w:fldChar w:fldCharType="end"/>
    </w:r>
    <w:r w:rsidR="00064B03" w:rsidRPr="004D31A4">
      <w:rPr>
        <w:rFonts w:ascii="Book Antiqua" w:hAnsi="Book Antiqua"/>
      </w:rPr>
      <w:t xml:space="preserve"> | </w:t>
    </w:r>
    <w:r w:rsidR="00064B03" w:rsidRPr="004D31A4">
      <w:rPr>
        <w:rFonts w:ascii="Book Antiqua" w:hAnsi="Book Antiqua"/>
        <w:color w:val="808080"/>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0343" w14:textId="21234A21" w:rsidR="00365369" w:rsidRPr="00EF785A" w:rsidRDefault="00551012" w:rsidP="00365369">
    <w:pPr>
      <w:pStyle w:val="Title"/>
      <w:ind w:firstLine="0"/>
      <w:jc w:val="center"/>
      <w:rPr>
        <w:rFonts w:ascii="Book Antiqua" w:hAnsi="Book Antiqua" w:cs="Segoe UI"/>
        <w:b/>
        <w:smallCaps/>
        <w:sz w:val="44"/>
      </w:rPr>
    </w:pPr>
    <w:r w:rsidRPr="00EF785A">
      <w:rPr>
        <w:rFonts w:ascii="Book Antiqua" w:hAnsi="Book Antiqua" w:cs="Segoe UI"/>
        <w:b/>
        <w:smallCaps/>
        <w:noProof/>
        <w:sz w:val="44"/>
        <w:lang w:val="en-PH" w:eastAsia="en-PH"/>
      </w:rPr>
      <mc:AlternateContent>
        <mc:Choice Requires="wps">
          <w:drawing>
            <wp:anchor distT="0" distB="0" distL="114300" distR="114300" simplePos="0" relativeHeight="251656192" behindDoc="0" locked="0" layoutInCell="1" allowOverlap="1" wp14:anchorId="7F0ECDC5" wp14:editId="75F8F4F3">
              <wp:simplePos x="0" y="0"/>
              <wp:positionH relativeFrom="column">
                <wp:posOffset>-485140</wp:posOffset>
              </wp:positionH>
              <wp:positionV relativeFrom="paragraph">
                <wp:posOffset>-274320</wp:posOffset>
              </wp:positionV>
              <wp:extent cx="0" cy="10058400"/>
              <wp:effectExtent l="10160" t="11430" r="37465" b="552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19050">
                        <a:solidFill>
                          <a:srgbClr val="6EA3AE"/>
                        </a:solidFill>
                        <a:round/>
                        <a:headEnd/>
                        <a:tailEnd/>
                      </a:ln>
                      <a:effectLst>
                        <a:outerShdw dist="45791" dir="3378596" algn="ctr" rotWithShape="0">
                          <a:srgbClr val="A4E6DA">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58471" id="_x0000_t32" coordsize="21600,21600" o:spt="32" o:oned="t" path="m,l21600,21600e" filled="f">
              <v:path arrowok="t" fillok="f" o:connecttype="none"/>
              <o:lock v:ext="edit" shapetype="t"/>
            </v:shapetype>
            <v:shape id="AutoShape 2" o:spid="_x0000_s1026" type="#_x0000_t32" style="position:absolute;margin-left:-38.2pt;margin-top:-21.6pt;width:0;height:1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" strokecolor="#6ea3ae" strokeweight="1.5pt">
              <v:shadow on="t" color="#a4e6da" opacity=".5" offset=",3pt"/>
            </v:shape>
          </w:pict>
        </mc:Fallback>
      </mc:AlternateContent>
    </w:r>
    <w:r w:rsidRPr="00EF785A">
      <w:rPr>
        <w:rFonts w:ascii="Book Antiqua" w:hAnsi="Book Antiqua" w:cs="Segoe UI"/>
        <w:b/>
        <w:smallCaps/>
        <w:noProof/>
        <w:sz w:val="44"/>
        <w:lang w:val="en-PH" w:eastAsia="en-PH"/>
      </w:rPr>
      <mc:AlternateContent>
        <mc:Choice Requires="wps">
          <w:drawing>
            <wp:anchor distT="0" distB="0" distL="114300" distR="114300" simplePos="0" relativeHeight="251657216" behindDoc="0" locked="0" layoutInCell="1" allowOverlap="1" wp14:anchorId="6ADA0E2D" wp14:editId="4A5ED6F3">
              <wp:simplePos x="0" y="0"/>
              <wp:positionH relativeFrom="column">
                <wp:posOffset>-594360</wp:posOffset>
              </wp:positionH>
              <wp:positionV relativeFrom="paragraph">
                <wp:posOffset>-272415</wp:posOffset>
              </wp:positionV>
              <wp:extent cx="0" cy="10058400"/>
              <wp:effectExtent l="43815" t="41910" r="70485" b="819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76200">
                        <a:solidFill>
                          <a:srgbClr val="6EA3AE"/>
                        </a:solidFill>
                        <a:round/>
                        <a:headEnd/>
                        <a:tailEnd/>
                      </a:ln>
                      <a:effectLst>
                        <a:outerShdw dist="45791" dir="3378596" algn="ctr" rotWithShape="0">
                          <a:srgbClr val="A4E6DA">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327EA" id="AutoShape 1" o:spid="_x0000_s1026" type="#_x0000_t32" style="position:absolute;margin-left:-46.8pt;margin-top:-21.45pt;width:0;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" strokecolor="#6ea3ae" strokeweight="6pt">
              <v:shadow on="t" color="#a4e6da" opacity=".5" offset=",3pt"/>
            </v:shape>
          </w:pict>
        </mc:Fallback>
      </mc:AlternateContent>
    </w:r>
    <w:r w:rsidR="00EF785A" w:rsidRPr="00EF785A">
      <w:rPr>
        <w:rFonts w:ascii="Book Antiqua" w:hAnsi="Book Antiqua" w:cs="Segoe UI"/>
        <w:b/>
        <w:caps w:val="0"/>
        <w:smallCaps/>
        <w:sz w:val="44"/>
      </w:rPr>
      <w:t>Justin Bradley Haire</w:t>
    </w:r>
    <w:r w:rsidR="00C37935">
      <w:rPr>
        <w:rFonts w:ascii="Book Antiqua" w:hAnsi="Book Antiqua" w:cs="Segoe UI"/>
        <w:b/>
        <w:caps w:val="0"/>
        <w:smallCaps/>
        <w:sz w:val="44"/>
      </w:rPr>
      <w:t>, MBA</w:t>
    </w:r>
  </w:p>
  <w:p w14:paraId="4F77DA5C" w14:textId="77777777" w:rsidR="00064B03" w:rsidRPr="006B452D" w:rsidRDefault="00813248" w:rsidP="006B452D">
    <w:pPr>
      <w:pStyle w:val="Title"/>
      <w:ind w:firstLine="0"/>
      <w:jc w:val="center"/>
      <w:rPr>
        <w:rFonts w:ascii="Book Antiqua" w:hAnsi="Book Antiqua" w:cs="Segoe UI"/>
        <w:caps w:val="0"/>
        <w:smallCaps/>
        <w:color w:val="000000"/>
        <w:spacing w:val="0"/>
        <w:sz w:val="22"/>
        <w:szCs w:val="20"/>
      </w:rPr>
    </w:pPr>
    <w:r w:rsidRPr="006B452D">
      <w:rPr>
        <w:rFonts w:ascii="Book Antiqua" w:hAnsi="Book Antiqua" w:cs="Segoe UI"/>
        <w:b/>
        <w:caps w:val="0"/>
        <w:smallCaps/>
        <w:color w:val="000000"/>
        <w:spacing w:val="0"/>
        <w:sz w:val="22"/>
        <w:szCs w:val="20"/>
      </w:rPr>
      <w:t>Address:</w:t>
    </w:r>
    <w:r w:rsidRPr="006B452D">
      <w:rPr>
        <w:rFonts w:ascii="Book Antiqua" w:hAnsi="Book Antiqua" w:cs="Segoe UI"/>
        <w:caps w:val="0"/>
        <w:smallCaps/>
        <w:color w:val="000000"/>
        <w:spacing w:val="0"/>
        <w:sz w:val="22"/>
        <w:szCs w:val="20"/>
      </w:rPr>
      <w:t xml:space="preserve"> </w:t>
    </w:r>
    <w:r w:rsidR="006B452D" w:rsidRPr="006B452D">
      <w:rPr>
        <w:rFonts w:ascii="Book Antiqua" w:hAnsi="Book Antiqua" w:cs="Segoe UI"/>
        <w:caps w:val="0"/>
        <w:smallCaps/>
        <w:color w:val="000000"/>
        <w:spacing w:val="0"/>
        <w:sz w:val="22"/>
        <w:szCs w:val="20"/>
      </w:rPr>
      <w:t xml:space="preserve">Seminole, Florida 33777 | </w:t>
    </w:r>
    <w:r w:rsidR="00181EFC" w:rsidRPr="006B452D">
      <w:rPr>
        <w:rFonts w:ascii="Book Antiqua" w:hAnsi="Book Antiqua" w:cs="Segoe UI"/>
        <w:b/>
        <w:caps w:val="0"/>
        <w:smallCaps/>
        <w:color w:val="000000"/>
        <w:spacing w:val="0"/>
        <w:sz w:val="22"/>
        <w:szCs w:val="20"/>
      </w:rPr>
      <w:t>Phone:</w:t>
    </w:r>
    <w:r w:rsidR="00181EFC" w:rsidRPr="006B452D">
      <w:rPr>
        <w:rFonts w:ascii="Book Antiqua" w:hAnsi="Book Antiqua" w:cs="Segoe UI"/>
        <w:caps w:val="0"/>
        <w:smallCaps/>
        <w:color w:val="000000"/>
        <w:spacing w:val="0"/>
        <w:sz w:val="22"/>
        <w:szCs w:val="20"/>
      </w:rPr>
      <w:t xml:space="preserve"> </w:t>
    </w:r>
    <w:r w:rsidR="006B452D" w:rsidRPr="006B452D">
      <w:rPr>
        <w:rFonts w:ascii="Book Antiqua" w:hAnsi="Book Antiqua" w:cs="Segoe UI"/>
        <w:caps w:val="0"/>
        <w:smallCaps/>
        <w:color w:val="000000"/>
        <w:spacing w:val="0"/>
        <w:sz w:val="22"/>
        <w:szCs w:val="20"/>
      </w:rPr>
      <w:t>727.460.5553</w:t>
    </w:r>
    <w:r w:rsidR="00487B15" w:rsidRPr="006B452D">
      <w:rPr>
        <w:rFonts w:ascii="Book Antiqua" w:hAnsi="Book Antiqua" w:cs="Segoe UI"/>
        <w:caps w:val="0"/>
        <w:smallCaps/>
        <w:color w:val="000000"/>
        <w:spacing w:val="0"/>
        <w:sz w:val="22"/>
        <w:szCs w:val="20"/>
      </w:rPr>
      <w:t xml:space="preserve"> </w:t>
    </w:r>
    <w:r w:rsidR="00365369" w:rsidRPr="006B452D">
      <w:rPr>
        <w:rFonts w:ascii="Book Antiqua" w:hAnsi="Book Antiqua" w:cs="Segoe UI"/>
        <w:caps w:val="0"/>
        <w:smallCaps/>
        <w:color w:val="000000"/>
        <w:spacing w:val="0"/>
        <w:sz w:val="22"/>
        <w:szCs w:val="20"/>
      </w:rPr>
      <w:t xml:space="preserve">| </w:t>
    </w:r>
    <w:r w:rsidR="00181EFC" w:rsidRPr="006B452D">
      <w:rPr>
        <w:rFonts w:ascii="Book Antiqua" w:hAnsi="Book Antiqua" w:cs="Segoe UI"/>
        <w:b/>
        <w:caps w:val="0"/>
        <w:smallCaps/>
        <w:color w:val="000000"/>
        <w:spacing w:val="0"/>
        <w:sz w:val="22"/>
        <w:szCs w:val="20"/>
      </w:rPr>
      <w:t>Email:</w:t>
    </w:r>
    <w:r w:rsidR="00181EFC" w:rsidRPr="006B452D">
      <w:rPr>
        <w:rFonts w:ascii="Book Antiqua" w:hAnsi="Book Antiqua" w:cs="Segoe UI"/>
        <w:caps w:val="0"/>
        <w:smallCaps/>
        <w:color w:val="000000"/>
        <w:spacing w:val="0"/>
        <w:sz w:val="22"/>
        <w:szCs w:val="20"/>
      </w:rPr>
      <w:t xml:space="preserve"> </w:t>
    </w:r>
    <w:hyperlink r:id="rId1" w:history="1">
      <w:r w:rsidR="006B452D" w:rsidRPr="006B452D">
        <w:rPr>
          <w:rStyle w:val="Hyperlink"/>
          <w:rFonts w:ascii="Book Antiqua" w:hAnsi="Book Antiqua" w:cs="Segoe UI"/>
          <w:caps w:val="0"/>
          <w:smallCaps/>
          <w:spacing w:val="0"/>
          <w:sz w:val="22"/>
          <w:szCs w:val="20"/>
        </w:rPr>
        <w:t>Justin@JustinHaire.com</w:t>
      </w:r>
    </w:hyperlink>
  </w:p>
  <w:p w14:paraId="4400DE07" w14:textId="77777777" w:rsidR="006B452D" w:rsidRPr="006B452D" w:rsidRDefault="006B452D" w:rsidP="006B452D">
    <w:pPr>
      <w:rPr>
        <w:rFonts w:ascii="Book Antiqua" w:hAnsi="Book Antiqua" w:cs="Segoe UI"/>
        <w:smallCaps/>
        <w:color w:val="000000"/>
        <w:sz w:val="22"/>
        <w:szCs w:val="20"/>
      </w:rPr>
    </w:pPr>
    <w:r w:rsidRPr="006B452D">
      <w:rPr>
        <w:rFonts w:ascii="Book Antiqua" w:hAnsi="Book Antiqua" w:cs="Segoe UI"/>
        <w:b/>
        <w:smallCaps/>
        <w:color w:val="000000"/>
        <w:sz w:val="22"/>
        <w:szCs w:val="20"/>
      </w:rPr>
      <w:t>LinkedIn:</w:t>
    </w:r>
    <w:r>
      <w:rPr>
        <w:rFonts w:ascii="Book Antiqua" w:hAnsi="Book Antiqua" w:cs="Segoe UI"/>
        <w:b/>
        <w:smallCaps/>
        <w:color w:val="000000"/>
        <w:sz w:val="22"/>
        <w:szCs w:val="20"/>
      </w:rPr>
      <w:t xml:space="preserve"> </w:t>
    </w:r>
    <w:hyperlink r:id="rId2" w:history="1">
      <w:r w:rsidR="001C44DE" w:rsidRPr="00047A3F">
        <w:rPr>
          <w:rStyle w:val="Hyperlink"/>
          <w:rFonts w:ascii="Book Antiqua" w:hAnsi="Book Antiqua" w:cs="Segoe UI"/>
          <w:smallCaps/>
          <w:sz w:val="22"/>
          <w:szCs w:val="20"/>
        </w:rPr>
        <w:t>https://www.linkedin.com/in/justinhaire/</w:t>
      </w:r>
    </w:hyperlink>
    <w:r w:rsidR="001C44DE">
      <w:rPr>
        <w:rFonts w:ascii="Book Antiqua" w:hAnsi="Book Antiqua" w:cs="Segoe UI"/>
        <w:b/>
        <w:smallCaps/>
        <w:color w:val="000000"/>
        <w:sz w:val="22"/>
        <w:szCs w:val="20"/>
      </w:rPr>
      <w:t xml:space="preserve"> </w:t>
    </w:r>
    <w:r w:rsidR="001C44DE">
      <w:rPr>
        <w:rFonts w:ascii="Book Antiqua" w:hAnsi="Book Antiqua" w:cs="Segoe UI"/>
        <w:smallCaps/>
        <w:color w:val="000000"/>
        <w:sz w:val="22"/>
        <w:szCs w:val="20"/>
      </w:rPr>
      <w:t xml:space="preserve">| </w:t>
    </w:r>
    <w:r w:rsidR="001C44DE" w:rsidRPr="00533737">
      <w:rPr>
        <w:rFonts w:ascii="Book Antiqua" w:hAnsi="Book Antiqua" w:cs="Segoe UI"/>
        <w:b/>
        <w:smallCaps/>
        <w:color w:val="000000"/>
        <w:sz w:val="22"/>
        <w:szCs w:val="20"/>
      </w:rPr>
      <w:t>Website:</w:t>
    </w:r>
    <w:r w:rsidR="001C44DE">
      <w:rPr>
        <w:rFonts w:ascii="Book Antiqua" w:hAnsi="Book Antiqua" w:cs="Segoe UI"/>
        <w:smallCaps/>
        <w:color w:val="000000"/>
        <w:sz w:val="22"/>
        <w:szCs w:val="20"/>
      </w:rPr>
      <w:t xml:space="preserve"> </w:t>
    </w:r>
    <w:hyperlink r:id="rId3" w:history="1">
      <w:r w:rsidRPr="006B452D">
        <w:rPr>
          <w:rStyle w:val="Hyperlink"/>
          <w:rFonts w:ascii="Book Antiqua" w:hAnsi="Book Antiqua" w:cs="Segoe UI"/>
          <w:smallCaps/>
          <w:sz w:val="22"/>
          <w:szCs w:val="20"/>
        </w:rPr>
        <w:t>https://justinhaire.com/</w:t>
      </w:r>
    </w:hyperlink>
    <w:r w:rsidRPr="006B452D">
      <w:rPr>
        <w:rFonts w:ascii="Book Antiqua" w:hAnsi="Book Antiqua" w:cs="Segoe UI"/>
        <w:smallCaps/>
        <w:color w:val="000000"/>
        <w:sz w:val="22"/>
        <w:szCs w:val="20"/>
      </w:rPr>
      <w:t xml:space="preserve"> </w:t>
    </w:r>
  </w:p>
  <w:p w14:paraId="70528DE1" w14:textId="77777777" w:rsidR="00064B03" w:rsidRPr="004F222C" w:rsidRDefault="00064B03" w:rsidP="003116AD">
    <w:pPr>
      <w:pStyle w:val="spacing"/>
      <w:jc w:val="center"/>
      <w:rPr>
        <w:rFonts w:ascii="Book Antiqua" w:hAnsi="Book Antiqua" w:cs="Segoe UI"/>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8pt;height:12pt" o:bullet="t">
        <v:imagedata r:id="rId1" o:title="glyphicons_010_envelope"/>
      </v:shape>
    </w:pict>
  </w:numPicBullet>
  <w:numPicBullet w:numPicBulletId="1">
    <w:pict>
      <v:shape id="_x0000_i1081" type="#_x0000_t75" style="width:20.25pt;height:19.5pt" o:bullet="t">
        <v:imagedata r:id="rId2" o:title="glyphicons_020_home"/>
      </v:shape>
    </w:pict>
  </w:numPicBullet>
  <w:numPicBullet w:numPicBulletId="2">
    <w:pict>
      <v:shape id="_x0000_i1082" type="#_x0000_t75" style="width:18pt;height:18pt" o:bullet="t">
        <v:imagedata r:id="rId3" o:title="glyphicons_340_globe"/>
      </v:shape>
    </w:pict>
  </w:numPicBullet>
  <w:abstractNum w:abstractNumId="0" w15:restartNumberingAfterBreak="0">
    <w:nsid w:val="00000002"/>
    <w:multiLevelType w:val="singleLevel"/>
    <w:tmpl w:val="00000002"/>
    <w:name w:val="WW8Num6"/>
    <w:lvl w:ilvl="0">
      <w:start w:val="1"/>
      <w:numFmt w:val="upperLetter"/>
      <w:lvlText w:val="%1."/>
      <w:lvlJc w:val="left"/>
      <w:pPr>
        <w:tabs>
          <w:tab w:val="num" w:pos="0"/>
        </w:tabs>
        <w:ind w:left="720" w:hanging="360"/>
      </w:pPr>
      <w:rPr>
        <w:rFonts w:ascii="Verdana" w:hAnsi="Verdana" w:cs="Verdana" w:hint="default"/>
        <w:sz w:val="18"/>
        <w:szCs w:val="18"/>
      </w:rPr>
    </w:lvl>
  </w:abstractNum>
  <w:abstractNum w:abstractNumId="1" w15:restartNumberingAfterBreak="0">
    <w:nsid w:val="0D5E0186"/>
    <w:multiLevelType w:val="hybridMultilevel"/>
    <w:tmpl w:val="5508952A"/>
    <w:lvl w:ilvl="0" w:tplc="C442C9E4">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EF502AF"/>
    <w:multiLevelType w:val="multilevel"/>
    <w:tmpl w:val="59E6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44C41"/>
    <w:multiLevelType w:val="hybridMultilevel"/>
    <w:tmpl w:val="A17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B697B"/>
    <w:multiLevelType w:val="hybridMultilevel"/>
    <w:tmpl w:val="B5E6C4AA"/>
    <w:lvl w:ilvl="0" w:tplc="B1629F2C">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1B84923"/>
    <w:multiLevelType w:val="hybridMultilevel"/>
    <w:tmpl w:val="1CAC541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770CB"/>
    <w:multiLevelType w:val="hybridMultilevel"/>
    <w:tmpl w:val="B4302CA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F6D17E7"/>
    <w:multiLevelType w:val="hybridMultilevel"/>
    <w:tmpl w:val="61B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150BA"/>
    <w:multiLevelType w:val="hybridMultilevel"/>
    <w:tmpl w:val="7F36BC78"/>
    <w:lvl w:ilvl="0" w:tplc="C442C9E4">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8105093"/>
    <w:multiLevelType w:val="hybridMultilevel"/>
    <w:tmpl w:val="B850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9227B"/>
    <w:multiLevelType w:val="hybridMultilevel"/>
    <w:tmpl w:val="2146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56C11"/>
    <w:multiLevelType w:val="hybridMultilevel"/>
    <w:tmpl w:val="28A4697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5A07AB8"/>
    <w:multiLevelType w:val="hybridMultilevel"/>
    <w:tmpl w:val="6762A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A1C8B"/>
    <w:multiLevelType w:val="hybridMultilevel"/>
    <w:tmpl w:val="54AA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8528">
    <w:abstractNumId w:val="6"/>
  </w:num>
  <w:num w:numId="2" w16cid:durableId="155608665">
    <w:abstractNumId w:val="4"/>
  </w:num>
  <w:num w:numId="3" w16cid:durableId="1817916639">
    <w:abstractNumId w:val="9"/>
  </w:num>
  <w:num w:numId="4" w16cid:durableId="651181129">
    <w:abstractNumId w:val="1"/>
  </w:num>
  <w:num w:numId="5" w16cid:durableId="2013872195">
    <w:abstractNumId w:val="7"/>
  </w:num>
  <w:num w:numId="6" w16cid:durableId="738745859">
    <w:abstractNumId w:val="5"/>
  </w:num>
  <w:num w:numId="7" w16cid:durableId="1291471611">
    <w:abstractNumId w:val="12"/>
  </w:num>
  <w:num w:numId="8" w16cid:durableId="490876472">
    <w:abstractNumId w:val="10"/>
  </w:num>
  <w:num w:numId="9" w16cid:durableId="2101177285">
    <w:abstractNumId w:val="13"/>
  </w:num>
  <w:num w:numId="10" w16cid:durableId="954870424">
    <w:abstractNumId w:val="11"/>
  </w:num>
  <w:num w:numId="11" w16cid:durableId="623119995">
    <w:abstractNumId w:val="8"/>
  </w:num>
  <w:num w:numId="12" w16cid:durableId="1264731245">
    <w:abstractNumId w:val="2"/>
  </w:num>
  <w:num w:numId="13" w16cid:durableId="1557620713">
    <w:abstractNumId w:val="3"/>
  </w:num>
  <w:num w:numId="14" w16cid:durableId="17401277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41"/>
    <w:rsid w:val="00002D5D"/>
    <w:rsid w:val="00003C42"/>
    <w:rsid w:val="000047B7"/>
    <w:rsid w:val="00010525"/>
    <w:rsid w:val="00012E17"/>
    <w:rsid w:val="000144A0"/>
    <w:rsid w:val="000166EC"/>
    <w:rsid w:val="00020C13"/>
    <w:rsid w:val="000210BD"/>
    <w:rsid w:val="00022F51"/>
    <w:rsid w:val="00023599"/>
    <w:rsid w:val="00023F4D"/>
    <w:rsid w:val="00030AC5"/>
    <w:rsid w:val="00030B43"/>
    <w:rsid w:val="00034245"/>
    <w:rsid w:val="00034267"/>
    <w:rsid w:val="000351EA"/>
    <w:rsid w:val="0003712B"/>
    <w:rsid w:val="00040360"/>
    <w:rsid w:val="0005043F"/>
    <w:rsid w:val="00050ED3"/>
    <w:rsid w:val="0005190C"/>
    <w:rsid w:val="00053FB9"/>
    <w:rsid w:val="0005556E"/>
    <w:rsid w:val="000570A6"/>
    <w:rsid w:val="00057F23"/>
    <w:rsid w:val="0006024D"/>
    <w:rsid w:val="00062F62"/>
    <w:rsid w:val="00064B03"/>
    <w:rsid w:val="000718E2"/>
    <w:rsid w:val="00074A2E"/>
    <w:rsid w:val="000751EA"/>
    <w:rsid w:val="0007542E"/>
    <w:rsid w:val="000776C0"/>
    <w:rsid w:val="00080453"/>
    <w:rsid w:val="00081C87"/>
    <w:rsid w:val="00082DEC"/>
    <w:rsid w:val="00086111"/>
    <w:rsid w:val="0009062F"/>
    <w:rsid w:val="00091774"/>
    <w:rsid w:val="000917EB"/>
    <w:rsid w:val="0009214A"/>
    <w:rsid w:val="000927C4"/>
    <w:rsid w:val="00095CB3"/>
    <w:rsid w:val="00095FD4"/>
    <w:rsid w:val="00095FE7"/>
    <w:rsid w:val="000A2552"/>
    <w:rsid w:val="000A3530"/>
    <w:rsid w:val="000A526E"/>
    <w:rsid w:val="000A6D79"/>
    <w:rsid w:val="000B0415"/>
    <w:rsid w:val="000B0E7A"/>
    <w:rsid w:val="000B1487"/>
    <w:rsid w:val="000B1DE7"/>
    <w:rsid w:val="000C120A"/>
    <w:rsid w:val="000C419F"/>
    <w:rsid w:val="000C6128"/>
    <w:rsid w:val="000C6134"/>
    <w:rsid w:val="000D590A"/>
    <w:rsid w:val="000D6B96"/>
    <w:rsid w:val="000E2B17"/>
    <w:rsid w:val="000E336D"/>
    <w:rsid w:val="000E4AC2"/>
    <w:rsid w:val="000F3DFC"/>
    <w:rsid w:val="000F5DE1"/>
    <w:rsid w:val="001017F4"/>
    <w:rsid w:val="00102DE1"/>
    <w:rsid w:val="00103299"/>
    <w:rsid w:val="001048CF"/>
    <w:rsid w:val="00106AA0"/>
    <w:rsid w:val="00107172"/>
    <w:rsid w:val="00107EA7"/>
    <w:rsid w:val="00112DFB"/>
    <w:rsid w:val="00112EC3"/>
    <w:rsid w:val="00113053"/>
    <w:rsid w:val="001131FE"/>
    <w:rsid w:val="001149A7"/>
    <w:rsid w:val="00120652"/>
    <w:rsid w:val="00121C92"/>
    <w:rsid w:val="00122E13"/>
    <w:rsid w:val="001231AE"/>
    <w:rsid w:val="0012348B"/>
    <w:rsid w:val="00123AB3"/>
    <w:rsid w:val="00124BE6"/>
    <w:rsid w:val="00131782"/>
    <w:rsid w:val="00132283"/>
    <w:rsid w:val="001322C4"/>
    <w:rsid w:val="00132B83"/>
    <w:rsid w:val="001442B1"/>
    <w:rsid w:val="0016015A"/>
    <w:rsid w:val="00162C1E"/>
    <w:rsid w:val="00162CA0"/>
    <w:rsid w:val="00163257"/>
    <w:rsid w:val="0016599C"/>
    <w:rsid w:val="00166E7E"/>
    <w:rsid w:val="0017552A"/>
    <w:rsid w:val="00175C48"/>
    <w:rsid w:val="00181EFC"/>
    <w:rsid w:val="00184E4C"/>
    <w:rsid w:val="00186AD1"/>
    <w:rsid w:val="00187348"/>
    <w:rsid w:val="0019123E"/>
    <w:rsid w:val="001914AA"/>
    <w:rsid w:val="00193C0E"/>
    <w:rsid w:val="00196B22"/>
    <w:rsid w:val="001A0996"/>
    <w:rsid w:val="001A3367"/>
    <w:rsid w:val="001A3830"/>
    <w:rsid w:val="001A4966"/>
    <w:rsid w:val="001A6374"/>
    <w:rsid w:val="001A74F0"/>
    <w:rsid w:val="001A7531"/>
    <w:rsid w:val="001B0C89"/>
    <w:rsid w:val="001B2178"/>
    <w:rsid w:val="001B3CCE"/>
    <w:rsid w:val="001B5386"/>
    <w:rsid w:val="001B59E1"/>
    <w:rsid w:val="001B6C89"/>
    <w:rsid w:val="001B6EDF"/>
    <w:rsid w:val="001B78C1"/>
    <w:rsid w:val="001C0CD2"/>
    <w:rsid w:val="001C23E4"/>
    <w:rsid w:val="001C44DE"/>
    <w:rsid w:val="001C47BC"/>
    <w:rsid w:val="001C546C"/>
    <w:rsid w:val="001C59A4"/>
    <w:rsid w:val="001D1F41"/>
    <w:rsid w:val="001D28C8"/>
    <w:rsid w:val="001D4057"/>
    <w:rsid w:val="001D4AC2"/>
    <w:rsid w:val="001E1E94"/>
    <w:rsid w:val="001E36B9"/>
    <w:rsid w:val="001E44C7"/>
    <w:rsid w:val="001E6EBD"/>
    <w:rsid w:val="001F0E05"/>
    <w:rsid w:val="001F154A"/>
    <w:rsid w:val="001F1902"/>
    <w:rsid w:val="001F5A8E"/>
    <w:rsid w:val="001F77DE"/>
    <w:rsid w:val="001F7853"/>
    <w:rsid w:val="00200B3E"/>
    <w:rsid w:val="002014DA"/>
    <w:rsid w:val="002015BA"/>
    <w:rsid w:val="00202655"/>
    <w:rsid w:val="002028B9"/>
    <w:rsid w:val="00203E87"/>
    <w:rsid w:val="00205841"/>
    <w:rsid w:val="0020675E"/>
    <w:rsid w:val="002112B5"/>
    <w:rsid w:val="0021277D"/>
    <w:rsid w:val="002150C0"/>
    <w:rsid w:val="0022127E"/>
    <w:rsid w:val="00221A42"/>
    <w:rsid w:val="0022245B"/>
    <w:rsid w:val="00223387"/>
    <w:rsid w:val="00223BF3"/>
    <w:rsid w:val="00225A14"/>
    <w:rsid w:val="002263E9"/>
    <w:rsid w:val="0022683E"/>
    <w:rsid w:val="00226B0B"/>
    <w:rsid w:val="00227247"/>
    <w:rsid w:val="002278D6"/>
    <w:rsid w:val="002306FF"/>
    <w:rsid w:val="00231316"/>
    <w:rsid w:val="00231324"/>
    <w:rsid w:val="0023377D"/>
    <w:rsid w:val="00237596"/>
    <w:rsid w:val="00240B7D"/>
    <w:rsid w:val="00242876"/>
    <w:rsid w:val="00242AE7"/>
    <w:rsid w:val="0024307A"/>
    <w:rsid w:val="00244F24"/>
    <w:rsid w:val="0024699E"/>
    <w:rsid w:val="00246A03"/>
    <w:rsid w:val="00250CA6"/>
    <w:rsid w:val="0025356B"/>
    <w:rsid w:val="002536CE"/>
    <w:rsid w:val="0025614F"/>
    <w:rsid w:val="00257872"/>
    <w:rsid w:val="00257DEA"/>
    <w:rsid w:val="002619C3"/>
    <w:rsid w:val="00261E10"/>
    <w:rsid w:val="00261EB6"/>
    <w:rsid w:val="00262A34"/>
    <w:rsid w:val="00263D2F"/>
    <w:rsid w:val="0026771D"/>
    <w:rsid w:val="00270AE1"/>
    <w:rsid w:val="00271984"/>
    <w:rsid w:val="00271C6F"/>
    <w:rsid w:val="00271DBC"/>
    <w:rsid w:val="00276460"/>
    <w:rsid w:val="00276FEB"/>
    <w:rsid w:val="00277B6E"/>
    <w:rsid w:val="00277F6A"/>
    <w:rsid w:val="00277F9A"/>
    <w:rsid w:val="00281297"/>
    <w:rsid w:val="002865F1"/>
    <w:rsid w:val="00287C74"/>
    <w:rsid w:val="0029083E"/>
    <w:rsid w:val="0029163B"/>
    <w:rsid w:val="00292185"/>
    <w:rsid w:val="002922DE"/>
    <w:rsid w:val="00293C56"/>
    <w:rsid w:val="002972E6"/>
    <w:rsid w:val="00297715"/>
    <w:rsid w:val="002A5B6D"/>
    <w:rsid w:val="002A679C"/>
    <w:rsid w:val="002B03D1"/>
    <w:rsid w:val="002B21C4"/>
    <w:rsid w:val="002B2E40"/>
    <w:rsid w:val="002B46A4"/>
    <w:rsid w:val="002C0E7F"/>
    <w:rsid w:val="002C44AB"/>
    <w:rsid w:val="002C4778"/>
    <w:rsid w:val="002C50ED"/>
    <w:rsid w:val="002C7B07"/>
    <w:rsid w:val="002D1F32"/>
    <w:rsid w:val="002E1ED6"/>
    <w:rsid w:val="002E2C9F"/>
    <w:rsid w:val="002E3538"/>
    <w:rsid w:val="002E58D8"/>
    <w:rsid w:val="002F2D10"/>
    <w:rsid w:val="002F38BF"/>
    <w:rsid w:val="002F7349"/>
    <w:rsid w:val="00301228"/>
    <w:rsid w:val="00302A59"/>
    <w:rsid w:val="00304D73"/>
    <w:rsid w:val="003052A5"/>
    <w:rsid w:val="00305528"/>
    <w:rsid w:val="00305BE9"/>
    <w:rsid w:val="00306380"/>
    <w:rsid w:val="003113CD"/>
    <w:rsid w:val="003116AD"/>
    <w:rsid w:val="00314D49"/>
    <w:rsid w:val="0031769C"/>
    <w:rsid w:val="003176FD"/>
    <w:rsid w:val="00321DA9"/>
    <w:rsid w:val="00323B9D"/>
    <w:rsid w:val="003308E0"/>
    <w:rsid w:val="00332D15"/>
    <w:rsid w:val="003334C9"/>
    <w:rsid w:val="00333E2B"/>
    <w:rsid w:val="00333F79"/>
    <w:rsid w:val="00336997"/>
    <w:rsid w:val="00337056"/>
    <w:rsid w:val="00337A68"/>
    <w:rsid w:val="00340260"/>
    <w:rsid w:val="0034062F"/>
    <w:rsid w:val="00341106"/>
    <w:rsid w:val="00343FA4"/>
    <w:rsid w:val="00345DBD"/>
    <w:rsid w:val="00350C03"/>
    <w:rsid w:val="00353615"/>
    <w:rsid w:val="00354D2A"/>
    <w:rsid w:val="00356453"/>
    <w:rsid w:val="00357372"/>
    <w:rsid w:val="00360A4F"/>
    <w:rsid w:val="00362949"/>
    <w:rsid w:val="00365369"/>
    <w:rsid w:val="00367776"/>
    <w:rsid w:val="00371A93"/>
    <w:rsid w:val="00372FC5"/>
    <w:rsid w:val="00374B01"/>
    <w:rsid w:val="003754E4"/>
    <w:rsid w:val="0037682B"/>
    <w:rsid w:val="003818A8"/>
    <w:rsid w:val="00382F05"/>
    <w:rsid w:val="00383903"/>
    <w:rsid w:val="00383B0B"/>
    <w:rsid w:val="00383E54"/>
    <w:rsid w:val="00386D35"/>
    <w:rsid w:val="003871B8"/>
    <w:rsid w:val="00393971"/>
    <w:rsid w:val="00393B9C"/>
    <w:rsid w:val="003952A9"/>
    <w:rsid w:val="00395B64"/>
    <w:rsid w:val="00396C2E"/>
    <w:rsid w:val="00396EE4"/>
    <w:rsid w:val="003A0931"/>
    <w:rsid w:val="003A239A"/>
    <w:rsid w:val="003A3359"/>
    <w:rsid w:val="003B0265"/>
    <w:rsid w:val="003B25EE"/>
    <w:rsid w:val="003B2DB8"/>
    <w:rsid w:val="003B3B2B"/>
    <w:rsid w:val="003B46B0"/>
    <w:rsid w:val="003B5526"/>
    <w:rsid w:val="003B5A7E"/>
    <w:rsid w:val="003B753B"/>
    <w:rsid w:val="003C0055"/>
    <w:rsid w:val="003C11C2"/>
    <w:rsid w:val="003C3324"/>
    <w:rsid w:val="003C4582"/>
    <w:rsid w:val="003C51F7"/>
    <w:rsid w:val="003C53B4"/>
    <w:rsid w:val="003C650A"/>
    <w:rsid w:val="003C7B68"/>
    <w:rsid w:val="003D0F01"/>
    <w:rsid w:val="003D1E71"/>
    <w:rsid w:val="003D2987"/>
    <w:rsid w:val="003D30D0"/>
    <w:rsid w:val="003D324A"/>
    <w:rsid w:val="003D3BB8"/>
    <w:rsid w:val="003D3DFF"/>
    <w:rsid w:val="003D4DAF"/>
    <w:rsid w:val="003D5FAC"/>
    <w:rsid w:val="003D68BB"/>
    <w:rsid w:val="003E0F1E"/>
    <w:rsid w:val="003E1742"/>
    <w:rsid w:val="003E188C"/>
    <w:rsid w:val="003E41FA"/>
    <w:rsid w:val="003E5157"/>
    <w:rsid w:val="003E67A2"/>
    <w:rsid w:val="003F0E83"/>
    <w:rsid w:val="003F1851"/>
    <w:rsid w:val="003F1D3D"/>
    <w:rsid w:val="003F2B1F"/>
    <w:rsid w:val="00400CBE"/>
    <w:rsid w:val="00401EBC"/>
    <w:rsid w:val="00402F9E"/>
    <w:rsid w:val="00406662"/>
    <w:rsid w:val="004075DB"/>
    <w:rsid w:val="0041099F"/>
    <w:rsid w:val="00410B06"/>
    <w:rsid w:val="00410F3A"/>
    <w:rsid w:val="00411FD6"/>
    <w:rsid w:val="004135A4"/>
    <w:rsid w:val="004152FE"/>
    <w:rsid w:val="00416382"/>
    <w:rsid w:val="00416F8A"/>
    <w:rsid w:val="00420327"/>
    <w:rsid w:val="00421684"/>
    <w:rsid w:val="004250A1"/>
    <w:rsid w:val="00427508"/>
    <w:rsid w:val="004314F5"/>
    <w:rsid w:val="00432CF6"/>
    <w:rsid w:val="004334EC"/>
    <w:rsid w:val="0044242C"/>
    <w:rsid w:val="00443AA6"/>
    <w:rsid w:val="00447E99"/>
    <w:rsid w:val="004507D3"/>
    <w:rsid w:val="0045231A"/>
    <w:rsid w:val="0045285D"/>
    <w:rsid w:val="00455DD4"/>
    <w:rsid w:val="0045617E"/>
    <w:rsid w:val="00457B0E"/>
    <w:rsid w:val="00460347"/>
    <w:rsid w:val="004614A2"/>
    <w:rsid w:val="0046187A"/>
    <w:rsid w:val="0046258E"/>
    <w:rsid w:val="00463014"/>
    <w:rsid w:val="004649D6"/>
    <w:rsid w:val="00464A1F"/>
    <w:rsid w:val="00464BE6"/>
    <w:rsid w:val="00470270"/>
    <w:rsid w:val="004704B7"/>
    <w:rsid w:val="00471E93"/>
    <w:rsid w:val="00475014"/>
    <w:rsid w:val="0047590A"/>
    <w:rsid w:val="00475BBA"/>
    <w:rsid w:val="00482C44"/>
    <w:rsid w:val="00483AD8"/>
    <w:rsid w:val="0048653F"/>
    <w:rsid w:val="00487B15"/>
    <w:rsid w:val="0049067E"/>
    <w:rsid w:val="00491229"/>
    <w:rsid w:val="00491391"/>
    <w:rsid w:val="004925EC"/>
    <w:rsid w:val="00493D80"/>
    <w:rsid w:val="004969A4"/>
    <w:rsid w:val="00496F5D"/>
    <w:rsid w:val="00497144"/>
    <w:rsid w:val="00497E3C"/>
    <w:rsid w:val="004A3664"/>
    <w:rsid w:val="004A3C01"/>
    <w:rsid w:val="004A46F2"/>
    <w:rsid w:val="004A50E2"/>
    <w:rsid w:val="004A75D0"/>
    <w:rsid w:val="004A7C9A"/>
    <w:rsid w:val="004B104B"/>
    <w:rsid w:val="004B333A"/>
    <w:rsid w:val="004B7030"/>
    <w:rsid w:val="004B7FDF"/>
    <w:rsid w:val="004C092A"/>
    <w:rsid w:val="004C150F"/>
    <w:rsid w:val="004C4B33"/>
    <w:rsid w:val="004C4C0C"/>
    <w:rsid w:val="004C5CB9"/>
    <w:rsid w:val="004C61B8"/>
    <w:rsid w:val="004C7055"/>
    <w:rsid w:val="004C75A1"/>
    <w:rsid w:val="004D219E"/>
    <w:rsid w:val="004D2412"/>
    <w:rsid w:val="004D31A4"/>
    <w:rsid w:val="004D7417"/>
    <w:rsid w:val="004E0534"/>
    <w:rsid w:val="004E1DE3"/>
    <w:rsid w:val="004E6939"/>
    <w:rsid w:val="004E7718"/>
    <w:rsid w:val="004F1CD1"/>
    <w:rsid w:val="004F222C"/>
    <w:rsid w:val="004F3A99"/>
    <w:rsid w:val="004F7520"/>
    <w:rsid w:val="004F77B6"/>
    <w:rsid w:val="00502C1E"/>
    <w:rsid w:val="00503349"/>
    <w:rsid w:val="00505979"/>
    <w:rsid w:val="00505CF3"/>
    <w:rsid w:val="005063DA"/>
    <w:rsid w:val="00512761"/>
    <w:rsid w:val="0051291B"/>
    <w:rsid w:val="005142FC"/>
    <w:rsid w:val="00516E3E"/>
    <w:rsid w:val="00517D80"/>
    <w:rsid w:val="005207EB"/>
    <w:rsid w:val="00520FB7"/>
    <w:rsid w:val="00523355"/>
    <w:rsid w:val="005241F1"/>
    <w:rsid w:val="00525286"/>
    <w:rsid w:val="00525529"/>
    <w:rsid w:val="005258C0"/>
    <w:rsid w:val="0053225A"/>
    <w:rsid w:val="00532533"/>
    <w:rsid w:val="00532CA5"/>
    <w:rsid w:val="00533737"/>
    <w:rsid w:val="0053468B"/>
    <w:rsid w:val="00534A57"/>
    <w:rsid w:val="00541216"/>
    <w:rsid w:val="00541CD6"/>
    <w:rsid w:val="00546807"/>
    <w:rsid w:val="00550742"/>
    <w:rsid w:val="00550A39"/>
    <w:rsid w:val="00551012"/>
    <w:rsid w:val="005523E2"/>
    <w:rsid w:val="005544DF"/>
    <w:rsid w:val="005578E9"/>
    <w:rsid w:val="00557BF3"/>
    <w:rsid w:val="00557E34"/>
    <w:rsid w:val="00560532"/>
    <w:rsid w:val="0056079A"/>
    <w:rsid w:val="00562DC5"/>
    <w:rsid w:val="00563204"/>
    <w:rsid w:val="00563231"/>
    <w:rsid w:val="005633BB"/>
    <w:rsid w:val="00563F58"/>
    <w:rsid w:val="005647E2"/>
    <w:rsid w:val="0056550E"/>
    <w:rsid w:val="00566B12"/>
    <w:rsid w:val="00571F93"/>
    <w:rsid w:val="00580370"/>
    <w:rsid w:val="005815D8"/>
    <w:rsid w:val="00582D31"/>
    <w:rsid w:val="005831A6"/>
    <w:rsid w:val="00586CDA"/>
    <w:rsid w:val="00591600"/>
    <w:rsid w:val="00592341"/>
    <w:rsid w:val="005A12A0"/>
    <w:rsid w:val="005A2336"/>
    <w:rsid w:val="005A656B"/>
    <w:rsid w:val="005A68C1"/>
    <w:rsid w:val="005B0357"/>
    <w:rsid w:val="005B0842"/>
    <w:rsid w:val="005B171E"/>
    <w:rsid w:val="005B1DF8"/>
    <w:rsid w:val="005B2A2A"/>
    <w:rsid w:val="005B2CE5"/>
    <w:rsid w:val="005C034D"/>
    <w:rsid w:val="005C148D"/>
    <w:rsid w:val="005C1CAF"/>
    <w:rsid w:val="005C28AA"/>
    <w:rsid w:val="005C39CE"/>
    <w:rsid w:val="005C45BA"/>
    <w:rsid w:val="005C56DA"/>
    <w:rsid w:val="005C72E8"/>
    <w:rsid w:val="005D153A"/>
    <w:rsid w:val="005D1CBF"/>
    <w:rsid w:val="005D67DC"/>
    <w:rsid w:val="005D6CA4"/>
    <w:rsid w:val="005D70D1"/>
    <w:rsid w:val="005E3131"/>
    <w:rsid w:val="005E33B3"/>
    <w:rsid w:val="005E5137"/>
    <w:rsid w:val="005E5637"/>
    <w:rsid w:val="005E5DC3"/>
    <w:rsid w:val="005E6C0A"/>
    <w:rsid w:val="005E75D2"/>
    <w:rsid w:val="005F0026"/>
    <w:rsid w:val="005F2698"/>
    <w:rsid w:val="005F3907"/>
    <w:rsid w:val="005F504F"/>
    <w:rsid w:val="005F7D40"/>
    <w:rsid w:val="005F7DF0"/>
    <w:rsid w:val="00600547"/>
    <w:rsid w:val="006019C5"/>
    <w:rsid w:val="00601F3A"/>
    <w:rsid w:val="0060578E"/>
    <w:rsid w:val="00607AD6"/>
    <w:rsid w:val="00610123"/>
    <w:rsid w:val="00612BE5"/>
    <w:rsid w:val="006167D2"/>
    <w:rsid w:val="00617386"/>
    <w:rsid w:val="00617FAA"/>
    <w:rsid w:val="006225D3"/>
    <w:rsid w:val="006245F7"/>
    <w:rsid w:val="006262FC"/>
    <w:rsid w:val="006270BE"/>
    <w:rsid w:val="006276E8"/>
    <w:rsid w:val="00627759"/>
    <w:rsid w:val="00635345"/>
    <w:rsid w:val="00635F5D"/>
    <w:rsid w:val="006360BD"/>
    <w:rsid w:val="006505D1"/>
    <w:rsid w:val="00650746"/>
    <w:rsid w:val="00651BDD"/>
    <w:rsid w:val="00651E49"/>
    <w:rsid w:val="00652465"/>
    <w:rsid w:val="00652BC5"/>
    <w:rsid w:val="00652F0E"/>
    <w:rsid w:val="00652FFF"/>
    <w:rsid w:val="0065538C"/>
    <w:rsid w:val="00657B9E"/>
    <w:rsid w:val="006616CC"/>
    <w:rsid w:val="0066372D"/>
    <w:rsid w:val="006643CE"/>
    <w:rsid w:val="00666357"/>
    <w:rsid w:val="0067064A"/>
    <w:rsid w:val="006718EE"/>
    <w:rsid w:val="00671ED0"/>
    <w:rsid w:val="006741B5"/>
    <w:rsid w:val="0067462A"/>
    <w:rsid w:val="0067596E"/>
    <w:rsid w:val="00681135"/>
    <w:rsid w:val="00682568"/>
    <w:rsid w:val="006834FD"/>
    <w:rsid w:val="00687A1B"/>
    <w:rsid w:val="00690CA2"/>
    <w:rsid w:val="006922E3"/>
    <w:rsid w:val="00692DF9"/>
    <w:rsid w:val="00697A10"/>
    <w:rsid w:val="00697F60"/>
    <w:rsid w:val="006A52FE"/>
    <w:rsid w:val="006A6DE0"/>
    <w:rsid w:val="006A7D44"/>
    <w:rsid w:val="006B1A50"/>
    <w:rsid w:val="006B1F09"/>
    <w:rsid w:val="006B313A"/>
    <w:rsid w:val="006B452D"/>
    <w:rsid w:val="006B4C24"/>
    <w:rsid w:val="006C1FE2"/>
    <w:rsid w:val="006C473E"/>
    <w:rsid w:val="006C5C54"/>
    <w:rsid w:val="006C7944"/>
    <w:rsid w:val="006D7CEA"/>
    <w:rsid w:val="006E0B59"/>
    <w:rsid w:val="006E1A00"/>
    <w:rsid w:val="006E2F5A"/>
    <w:rsid w:val="006E41CD"/>
    <w:rsid w:val="006E4F3D"/>
    <w:rsid w:val="006E59F8"/>
    <w:rsid w:val="006E6FCF"/>
    <w:rsid w:val="006F2196"/>
    <w:rsid w:val="006F2AEB"/>
    <w:rsid w:val="006F6839"/>
    <w:rsid w:val="006F7956"/>
    <w:rsid w:val="007038AC"/>
    <w:rsid w:val="0070722E"/>
    <w:rsid w:val="007103F8"/>
    <w:rsid w:val="00711CF9"/>
    <w:rsid w:val="00712F07"/>
    <w:rsid w:val="00713ED1"/>
    <w:rsid w:val="0071680A"/>
    <w:rsid w:val="00717CC0"/>
    <w:rsid w:val="0072091A"/>
    <w:rsid w:val="0072450E"/>
    <w:rsid w:val="00724728"/>
    <w:rsid w:val="00725765"/>
    <w:rsid w:val="007312E9"/>
    <w:rsid w:val="00732750"/>
    <w:rsid w:val="0073474A"/>
    <w:rsid w:val="00734D89"/>
    <w:rsid w:val="00735DAB"/>
    <w:rsid w:val="00741126"/>
    <w:rsid w:val="0074410E"/>
    <w:rsid w:val="007443A2"/>
    <w:rsid w:val="00744FAE"/>
    <w:rsid w:val="0074559F"/>
    <w:rsid w:val="00745B78"/>
    <w:rsid w:val="00745FCA"/>
    <w:rsid w:val="0074600A"/>
    <w:rsid w:val="00746DE5"/>
    <w:rsid w:val="00747136"/>
    <w:rsid w:val="00752E3C"/>
    <w:rsid w:val="00752F86"/>
    <w:rsid w:val="007553A0"/>
    <w:rsid w:val="0075599D"/>
    <w:rsid w:val="00761168"/>
    <w:rsid w:val="00761187"/>
    <w:rsid w:val="00762181"/>
    <w:rsid w:val="00765D76"/>
    <w:rsid w:val="00766ABB"/>
    <w:rsid w:val="00777444"/>
    <w:rsid w:val="0078380D"/>
    <w:rsid w:val="0078594F"/>
    <w:rsid w:val="00791D4F"/>
    <w:rsid w:val="0079491B"/>
    <w:rsid w:val="0079643F"/>
    <w:rsid w:val="0079654F"/>
    <w:rsid w:val="00797C88"/>
    <w:rsid w:val="007A28A0"/>
    <w:rsid w:val="007A309F"/>
    <w:rsid w:val="007A3EB3"/>
    <w:rsid w:val="007A593F"/>
    <w:rsid w:val="007A6231"/>
    <w:rsid w:val="007B0262"/>
    <w:rsid w:val="007B0768"/>
    <w:rsid w:val="007B1317"/>
    <w:rsid w:val="007B29FC"/>
    <w:rsid w:val="007B3F0E"/>
    <w:rsid w:val="007B4E32"/>
    <w:rsid w:val="007B5524"/>
    <w:rsid w:val="007C0AE2"/>
    <w:rsid w:val="007C2633"/>
    <w:rsid w:val="007C35F9"/>
    <w:rsid w:val="007C4816"/>
    <w:rsid w:val="007C6376"/>
    <w:rsid w:val="007C6737"/>
    <w:rsid w:val="007D4E2D"/>
    <w:rsid w:val="007E0FF4"/>
    <w:rsid w:val="007E334D"/>
    <w:rsid w:val="007E3FE8"/>
    <w:rsid w:val="007F04E4"/>
    <w:rsid w:val="007F26D4"/>
    <w:rsid w:val="007F4C23"/>
    <w:rsid w:val="007F570C"/>
    <w:rsid w:val="007F78C5"/>
    <w:rsid w:val="007F7A96"/>
    <w:rsid w:val="008002FF"/>
    <w:rsid w:val="0080106D"/>
    <w:rsid w:val="0080378D"/>
    <w:rsid w:val="008063FC"/>
    <w:rsid w:val="008116CB"/>
    <w:rsid w:val="00812D5E"/>
    <w:rsid w:val="00812D8F"/>
    <w:rsid w:val="00813248"/>
    <w:rsid w:val="0081372A"/>
    <w:rsid w:val="00815092"/>
    <w:rsid w:val="008167C1"/>
    <w:rsid w:val="00816BA5"/>
    <w:rsid w:val="0081743E"/>
    <w:rsid w:val="00820973"/>
    <w:rsid w:val="008217D3"/>
    <w:rsid w:val="00821EB6"/>
    <w:rsid w:val="00826A10"/>
    <w:rsid w:val="00832517"/>
    <w:rsid w:val="008331F8"/>
    <w:rsid w:val="00833431"/>
    <w:rsid w:val="008346F6"/>
    <w:rsid w:val="0083482F"/>
    <w:rsid w:val="008348F4"/>
    <w:rsid w:val="0083515D"/>
    <w:rsid w:val="008355C9"/>
    <w:rsid w:val="00835B77"/>
    <w:rsid w:val="008371BE"/>
    <w:rsid w:val="008373B7"/>
    <w:rsid w:val="00837FCC"/>
    <w:rsid w:val="008400B9"/>
    <w:rsid w:val="008407A2"/>
    <w:rsid w:val="00840B21"/>
    <w:rsid w:val="00842097"/>
    <w:rsid w:val="00843053"/>
    <w:rsid w:val="00846624"/>
    <w:rsid w:val="008504BA"/>
    <w:rsid w:val="0085085D"/>
    <w:rsid w:val="00850C00"/>
    <w:rsid w:val="0085133B"/>
    <w:rsid w:val="00852A08"/>
    <w:rsid w:val="00856E48"/>
    <w:rsid w:val="00856F7C"/>
    <w:rsid w:val="00864EF2"/>
    <w:rsid w:val="00865D04"/>
    <w:rsid w:val="008661AD"/>
    <w:rsid w:val="0087004F"/>
    <w:rsid w:val="00870229"/>
    <w:rsid w:val="008729A0"/>
    <w:rsid w:val="008738ED"/>
    <w:rsid w:val="0087483E"/>
    <w:rsid w:val="008776B2"/>
    <w:rsid w:val="008776F5"/>
    <w:rsid w:val="008824EE"/>
    <w:rsid w:val="00882678"/>
    <w:rsid w:val="008842E0"/>
    <w:rsid w:val="0088653F"/>
    <w:rsid w:val="00886BC6"/>
    <w:rsid w:val="00887169"/>
    <w:rsid w:val="00887543"/>
    <w:rsid w:val="008917C6"/>
    <w:rsid w:val="008949CB"/>
    <w:rsid w:val="00895779"/>
    <w:rsid w:val="008A0541"/>
    <w:rsid w:val="008A0EC9"/>
    <w:rsid w:val="008A4D40"/>
    <w:rsid w:val="008A7B62"/>
    <w:rsid w:val="008B7D18"/>
    <w:rsid w:val="008C4AFC"/>
    <w:rsid w:val="008D534C"/>
    <w:rsid w:val="008E0F6A"/>
    <w:rsid w:val="008E2BF3"/>
    <w:rsid w:val="008E51F9"/>
    <w:rsid w:val="008E60A7"/>
    <w:rsid w:val="008E74FA"/>
    <w:rsid w:val="008F0D28"/>
    <w:rsid w:val="008F35D7"/>
    <w:rsid w:val="0090000E"/>
    <w:rsid w:val="009005EB"/>
    <w:rsid w:val="00901257"/>
    <w:rsid w:val="00910359"/>
    <w:rsid w:val="00912B7D"/>
    <w:rsid w:val="00912E67"/>
    <w:rsid w:val="00917F1C"/>
    <w:rsid w:val="00922A01"/>
    <w:rsid w:val="009264A1"/>
    <w:rsid w:val="009306B4"/>
    <w:rsid w:val="00930BF4"/>
    <w:rsid w:val="00933554"/>
    <w:rsid w:val="009355FA"/>
    <w:rsid w:val="00936948"/>
    <w:rsid w:val="00943927"/>
    <w:rsid w:val="00943B91"/>
    <w:rsid w:val="00945F37"/>
    <w:rsid w:val="00947093"/>
    <w:rsid w:val="00954200"/>
    <w:rsid w:val="009563EA"/>
    <w:rsid w:val="009566C1"/>
    <w:rsid w:val="009568E0"/>
    <w:rsid w:val="00956BD4"/>
    <w:rsid w:val="0096099B"/>
    <w:rsid w:val="009610C8"/>
    <w:rsid w:val="00965EF6"/>
    <w:rsid w:val="00967627"/>
    <w:rsid w:val="00971BE2"/>
    <w:rsid w:val="00972133"/>
    <w:rsid w:val="00972ED0"/>
    <w:rsid w:val="009743EA"/>
    <w:rsid w:val="00975230"/>
    <w:rsid w:val="00975D1D"/>
    <w:rsid w:val="00977B4A"/>
    <w:rsid w:val="0098031F"/>
    <w:rsid w:val="00983FA7"/>
    <w:rsid w:val="00985F2D"/>
    <w:rsid w:val="00991535"/>
    <w:rsid w:val="00992F65"/>
    <w:rsid w:val="00993066"/>
    <w:rsid w:val="00994AEC"/>
    <w:rsid w:val="009976B7"/>
    <w:rsid w:val="00997FB7"/>
    <w:rsid w:val="009A1C86"/>
    <w:rsid w:val="009A3B15"/>
    <w:rsid w:val="009A4ADC"/>
    <w:rsid w:val="009A7629"/>
    <w:rsid w:val="009B0805"/>
    <w:rsid w:val="009B1A08"/>
    <w:rsid w:val="009B446B"/>
    <w:rsid w:val="009B552E"/>
    <w:rsid w:val="009B5C82"/>
    <w:rsid w:val="009C674B"/>
    <w:rsid w:val="009C6AC5"/>
    <w:rsid w:val="009C6DCC"/>
    <w:rsid w:val="009C74AD"/>
    <w:rsid w:val="009C79DA"/>
    <w:rsid w:val="009D49D5"/>
    <w:rsid w:val="009D5447"/>
    <w:rsid w:val="009D6F93"/>
    <w:rsid w:val="009E1D23"/>
    <w:rsid w:val="009E5C05"/>
    <w:rsid w:val="009E623E"/>
    <w:rsid w:val="009F1ECB"/>
    <w:rsid w:val="009F34B8"/>
    <w:rsid w:val="009F54BD"/>
    <w:rsid w:val="009F58EF"/>
    <w:rsid w:val="009F6F56"/>
    <w:rsid w:val="009F7CD2"/>
    <w:rsid w:val="00A0716D"/>
    <w:rsid w:val="00A07ABA"/>
    <w:rsid w:val="00A11281"/>
    <w:rsid w:val="00A11D7C"/>
    <w:rsid w:val="00A1390F"/>
    <w:rsid w:val="00A16A00"/>
    <w:rsid w:val="00A21888"/>
    <w:rsid w:val="00A24742"/>
    <w:rsid w:val="00A26EA4"/>
    <w:rsid w:val="00A27CFB"/>
    <w:rsid w:val="00A27D50"/>
    <w:rsid w:val="00A328C6"/>
    <w:rsid w:val="00A349BF"/>
    <w:rsid w:val="00A34DD8"/>
    <w:rsid w:val="00A40F48"/>
    <w:rsid w:val="00A4256D"/>
    <w:rsid w:val="00A44EC5"/>
    <w:rsid w:val="00A45BD5"/>
    <w:rsid w:val="00A479BC"/>
    <w:rsid w:val="00A50E4C"/>
    <w:rsid w:val="00A51ACF"/>
    <w:rsid w:val="00A55CA2"/>
    <w:rsid w:val="00A61627"/>
    <w:rsid w:val="00A61AF7"/>
    <w:rsid w:val="00A61D29"/>
    <w:rsid w:val="00A627E8"/>
    <w:rsid w:val="00A63BF8"/>
    <w:rsid w:val="00A64ADE"/>
    <w:rsid w:val="00A741A3"/>
    <w:rsid w:val="00A80A93"/>
    <w:rsid w:val="00A83207"/>
    <w:rsid w:val="00A84622"/>
    <w:rsid w:val="00A90747"/>
    <w:rsid w:val="00A924DD"/>
    <w:rsid w:val="00A9322D"/>
    <w:rsid w:val="00A938AA"/>
    <w:rsid w:val="00A93D8B"/>
    <w:rsid w:val="00A95C25"/>
    <w:rsid w:val="00A95D83"/>
    <w:rsid w:val="00A962F2"/>
    <w:rsid w:val="00AA25B9"/>
    <w:rsid w:val="00AA3D40"/>
    <w:rsid w:val="00AB140B"/>
    <w:rsid w:val="00AB2544"/>
    <w:rsid w:val="00AB3AC2"/>
    <w:rsid w:val="00AB3CED"/>
    <w:rsid w:val="00AB4797"/>
    <w:rsid w:val="00AB512A"/>
    <w:rsid w:val="00AB51A7"/>
    <w:rsid w:val="00AC1F21"/>
    <w:rsid w:val="00AC2592"/>
    <w:rsid w:val="00AC4171"/>
    <w:rsid w:val="00AC7DF1"/>
    <w:rsid w:val="00AD0B25"/>
    <w:rsid w:val="00AD0D29"/>
    <w:rsid w:val="00AD3496"/>
    <w:rsid w:val="00AD37DD"/>
    <w:rsid w:val="00AD6203"/>
    <w:rsid w:val="00AD6CAB"/>
    <w:rsid w:val="00AD7450"/>
    <w:rsid w:val="00AD7845"/>
    <w:rsid w:val="00AD7F36"/>
    <w:rsid w:val="00AE0B8E"/>
    <w:rsid w:val="00AE3CCB"/>
    <w:rsid w:val="00AE6E7B"/>
    <w:rsid w:val="00AF0F6E"/>
    <w:rsid w:val="00AF53E7"/>
    <w:rsid w:val="00AF78C7"/>
    <w:rsid w:val="00B017C1"/>
    <w:rsid w:val="00B01B62"/>
    <w:rsid w:val="00B0486D"/>
    <w:rsid w:val="00B049C9"/>
    <w:rsid w:val="00B059D3"/>
    <w:rsid w:val="00B07215"/>
    <w:rsid w:val="00B07351"/>
    <w:rsid w:val="00B07B81"/>
    <w:rsid w:val="00B1157A"/>
    <w:rsid w:val="00B12146"/>
    <w:rsid w:val="00B16BFA"/>
    <w:rsid w:val="00B20939"/>
    <w:rsid w:val="00B2240A"/>
    <w:rsid w:val="00B22C6A"/>
    <w:rsid w:val="00B2308B"/>
    <w:rsid w:val="00B27137"/>
    <w:rsid w:val="00B32BA8"/>
    <w:rsid w:val="00B361CF"/>
    <w:rsid w:val="00B36F88"/>
    <w:rsid w:val="00B40C14"/>
    <w:rsid w:val="00B428F5"/>
    <w:rsid w:val="00B456B5"/>
    <w:rsid w:val="00B504FE"/>
    <w:rsid w:val="00B50571"/>
    <w:rsid w:val="00B50798"/>
    <w:rsid w:val="00B52690"/>
    <w:rsid w:val="00B547FA"/>
    <w:rsid w:val="00B60A0E"/>
    <w:rsid w:val="00B62518"/>
    <w:rsid w:val="00B65959"/>
    <w:rsid w:val="00B662A9"/>
    <w:rsid w:val="00B70ACC"/>
    <w:rsid w:val="00B71130"/>
    <w:rsid w:val="00B71A48"/>
    <w:rsid w:val="00B71F72"/>
    <w:rsid w:val="00B7246B"/>
    <w:rsid w:val="00B73A36"/>
    <w:rsid w:val="00B76BA4"/>
    <w:rsid w:val="00B81052"/>
    <w:rsid w:val="00B81136"/>
    <w:rsid w:val="00B8184F"/>
    <w:rsid w:val="00B82048"/>
    <w:rsid w:val="00B82F33"/>
    <w:rsid w:val="00B8492F"/>
    <w:rsid w:val="00B87568"/>
    <w:rsid w:val="00B92E30"/>
    <w:rsid w:val="00B942EF"/>
    <w:rsid w:val="00B95FA1"/>
    <w:rsid w:val="00B9618E"/>
    <w:rsid w:val="00B96CE2"/>
    <w:rsid w:val="00B97E1A"/>
    <w:rsid w:val="00BA1889"/>
    <w:rsid w:val="00BA45BD"/>
    <w:rsid w:val="00BA551B"/>
    <w:rsid w:val="00BA584D"/>
    <w:rsid w:val="00BA5BDF"/>
    <w:rsid w:val="00BA6260"/>
    <w:rsid w:val="00BA63AA"/>
    <w:rsid w:val="00BB1433"/>
    <w:rsid w:val="00BB197F"/>
    <w:rsid w:val="00BB31C6"/>
    <w:rsid w:val="00BB41FE"/>
    <w:rsid w:val="00BB4EA8"/>
    <w:rsid w:val="00BB6E8C"/>
    <w:rsid w:val="00BC189B"/>
    <w:rsid w:val="00BC1BD4"/>
    <w:rsid w:val="00BC36D4"/>
    <w:rsid w:val="00BC48DF"/>
    <w:rsid w:val="00BC52D2"/>
    <w:rsid w:val="00BC5D42"/>
    <w:rsid w:val="00BC64E2"/>
    <w:rsid w:val="00BC7319"/>
    <w:rsid w:val="00BD1FD8"/>
    <w:rsid w:val="00BD3B11"/>
    <w:rsid w:val="00BD468D"/>
    <w:rsid w:val="00BD5FF1"/>
    <w:rsid w:val="00BD6911"/>
    <w:rsid w:val="00BD756F"/>
    <w:rsid w:val="00BE1E34"/>
    <w:rsid w:val="00BE4806"/>
    <w:rsid w:val="00BE4813"/>
    <w:rsid w:val="00BE4C77"/>
    <w:rsid w:val="00BE734E"/>
    <w:rsid w:val="00BE7A8F"/>
    <w:rsid w:val="00BF0706"/>
    <w:rsid w:val="00BF111E"/>
    <w:rsid w:val="00BF1A2D"/>
    <w:rsid w:val="00BF280A"/>
    <w:rsid w:val="00BF3679"/>
    <w:rsid w:val="00BF4AA5"/>
    <w:rsid w:val="00BF5993"/>
    <w:rsid w:val="00BF5F41"/>
    <w:rsid w:val="00BF5F8F"/>
    <w:rsid w:val="00BF65DF"/>
    <w:rsid w:val="00C00F56"/>
    <w:rsid w:val="00C01A31"/>
    <w:rsid w:val="00C05270"/>
    <w:rsid w:val="00C068C1"/>
    <w:rsid w:val="00C07D56"/>
    <w:rsid w:val="00C10726"/>
    <w:rsid w:val="00C1171E"/>
    <w:rsid w:val="00C11C39"/>
    <w:rsid w:val="00C12699"/>
    <w:rsid w:val="00C1394D"/>
    <w:rsid w:val="00C15223"/>
    <w:rsid w:val="00C15A7F"/>
    <w:rsid w:val="00C17295"/>
    <w:rsid w:val="00C17AAB"/>
    <w:rsid w:val="00C21D6F"/>
    <w:rsid w:val="00C23397"/>
    <w:rsid w:val="00C30515"/>
    <w:rsid w:val="00C333BE"/>
    <w:rsid w:val="00C35DB2"/>
    <w:rsid w:val="00C3652C"/>
    <w:rsid w:val="00C37935"/>
    <w:rsid w:val="00C4119E"/>
    <w:rsid w:val="00C4541A"/>
    <w:rsid w:val="00C45B43"/>
    <w:rsid w:val="00C47280"/>
    <w:rsid w:val="00C47BA8"/>
    <w:rsid w:val="00C51251"/>
    <w:rsid w:val="00C52015"/>
    <w:rsid w:val="00C521BD"/>
    <w:rsid w:val="00C55F27"/>
    <w:rsid w:val="00C5716D"/>
    <w:rsid w:val="00C60FB9"/>
    <w:rsid w:val="00C6102C"/>
    <w:rsid w:val="00C6115E"/>
    <w:rsid w:val="00C647E1"/>
    <w:rsid w:val="00C65953"/>
    <w:rsid w:val="00C67211"/>
    <w:rsid w:val="00C70D6F"/>
    <w:rsid w:val="00C74F89"/>
    <w:rsid w:val="00C7528E"/>
    <w:rsid w:val="00C755FC"/>
    <w:rsid w:val="00C7654D"/>
    <w:rsid w:val="00C76A97"/>
    <w:rsid w:val="00C77233"/>
    <w:rsid w:val="00C81B35"/>
    <w:rsid w:val="00C85A07"/>
    <w:rsid w:val="00C86460"/>
    <w:rsid w:val="00C87561"/>
    <w:rsid w:val="00C87F6A"/>
    <w:rsid w:val="00C913C6"/>
    <w:rsid w:val="00C917DC"/>
    <w:rsid w:val="00C953B0"/>
    <w:rsid w:val="00C95446"/>
    <w:rsid w:val="00CA0A4A"/>
    <w:rsid w:val="00CA0DC2"/>
    <w:rsid w:val="00CB106E"/>
    <w:rsid w:val="00CB4DF1"/>
    <w:rsid w:val="00CC2E6A"/>
    <w:rsid w:val="00CC2FBF"/>
    <w:rsid w:val="00CC576D"/>
    <w:rsid w:val="00CC5B87"/>
    <w:rsid w:val="00CC5DBA"/>
    <w:rsid w:val="00CC64D8"/>
    <w:rsid w:val="00CD0C1B"/>
    <w:rsid w:val="00CD22F7"/>
    <w:rsid w:val="00CD2DBB"/>
    <w:rsid w:val="00CD55EF"/>
    <w:rsid w:val="00CD6333"/>
    <w:rsid w:val="00CE4E77"/>
    <w:rsid w:val="00CE59F3"/>
    <w:rsid w:val="00CE5CD0"/>
    <w:rsid w:val="00CF0E00"/>
    <w:rsid w:val="00CF0F67"/>
    <w:rsid w:val="00CF10AC"/>
    <w:rsid w:val="00CF215E"/>
    <w:rsid w:val="00CF2D21"/>
    <w:rsid w:val="00CF3C58"/>
    <w:rsid w:val="00CF66A3"/>
    <w:rsid w:val="00CF77B3"/>
    <w:rsid w:val="00D02F11"/>
    <w:rsid w:val="00D0791F"/>
    <w:rsid w:val="00D07C8D"/>
    <w:rsid w:val="00D105CE"/>
    <w:rsid w:val="00D106E4"/>
    <w:rsid w:val="00D12DBC"/>
    <w:rsid w:val="00D16698"/>
    <w:rsid w:val="00D17A43"/>
    <w:rsid w:val="00D216DE"/>
    <w:rsid w:val="00D21876"/>
    <w:rsid w:val="00D21C7B"/>
    <w:rsid w:val="00D2395F"/>
    <w:rsid w:val="00D241BF"/>
    <w:rsid w:val="00D24CC2"/>
    <w:rsid w:val="00D35CFA"/>
    <w:rsid w:val="00D36D55"/>
    <w:rsid w:val="00D37DC5"/>
    <w:rsid w:val="00D41FCA"/>
    <w:rsid w:val="00D44066"/>
    <w:rsid w:val="00D44862"/>
    <w:rsid w:val="00D44FFB"/>
    <w:rsid w:val="00D46A15"/>
    <w:rsid w:val="00D517EC"/>
    <w:rsid w:val="00D55B27"/>
    <w:rsid w:val="00D55D09"/>
    <w:rsid w:val="00D605BB"/>
    <w:rsid w:val="00D60D73"/>
    <w:rsid w:val="00D64152"/>
    <w:rsid w:val="00D66F1D"/>
    <w:rsid w:val="00D71364"/>
    <w:rsid w:val="00D71823"/>
    <w:rsid w:val="00D73341"/>
    <w:rsid w:val="00D736C6"/>
    <w:rsid w:val="00D74514"/>
    <w:rsid w:val="00D75123"/>
    <w:rsid w:val="00D751B3"/>
    <w:rsid w:val="00D752C4"/>
    <w:rsid w:val="00D75FD0"/>
    <w:rsid w:val="00D81570"/>
    <w:rsid w:val="00D837C5"/>
    <w:rsid w:val="00D854C6"/>
    <w:rsid w:val="00D8570C"/>
    <w:rsid w:val="00D857E8"/>
    <w:rsid w:val="00D9006F"/>
    <w:rsid w:val="00D915ED"/>
    <w:rsid w:val="00D95519"/>
    <w:rsid w:val="00DA09BC"/>
    <w:rsid w:val="00DA0F14"/>
    <w:rsid w:val="00DA3251"/>
    <w:rsid w:val="00DA37C7"/>
    <w:rsid w:val="00DA6A49"/>
    <w:rsid w:val="00DA783C"/>
    <w:rsid w:val="00DA7E6C"/>
    <w:rsid w:val="00DB0564"/>
    <w:rsid w:val="00DB0CD4"/>
    <w:rsid w:val="00DB51CC"/>
    <w:rsid w:val="00DB5D55"/>
    <w:rsid w:val="00DB5FD9"/>
    <w:rsid w:val="00DB6B3C"/>
    <w:rsid w:val="00DB7EC9"/>
    <w:rsid w:val="00DC0BE3"/>
    <w:rsid w:val="00DC27BB"/>
    <w:rsid w:val="00DC2CAE"/>
    <w:rsid w:val="00DC3CE1"/>
    <w:rsid w:val="00DC46C0"/>
    <w:rsid w:val="00DC52B0"/>
    <w:rsid w:val="00DC69EB"/>
    <w:rsid w:val="00DC6E11"/>
    <w:rsid w:val="00DC7343"/>
    <w:rsid w:val="00DD1829"/>
    <w:rsid w:val="00DD3346"/>
    <w:rsid w:val="00DD3784"/>
    <w:rsid w:val="00DD586D"/>
    <w:rsid w:val="00DD642C"/>
    <w:rsid w:val="00DD7175"/>
    <w:rsid w:val="00DD72F0"/>
    <w:rsid w:val="00DD7504"/>
    <w:rsid w:val="00DE0515"/>
    <w:rsid w:val="00DE104F"/>
    <w:rsid w:val="00DE23A5"/>
    <w:rsid w:val="00DE2672"/>
    <w:rsid w:val="00DE2A4B"/>
    <w:rsid w:val="00DE36B6"/>
    <w:rsid w:val="00DE5483"/>
    <w:rsid w:val="00DE6B25"/>
    <w:rsid w:val="00DF0BE9"/>
    <w:rsid w:val="00DF4A74"/>
    <w:rsid w:val="00DF4D6E"/>
    <w:rsid w:val="00DF574A"/>
    <w:rsid w:val="00DF594A"/>
    <w:rsid w:val="00DF5FB4"/>
    <w:rsid w:val="00E0018D"/>
    <w:rsid w:val="00E004E2"/>
    <w:rsid w:val="00E016B0"/>
    <w:rsid w:val="00E027A7"/>
    <w:rsid w:val="00E04D3E"/>
    <w:rsid w:val="00E0553A"/>
    <w:rsid w:val="00E05F00"/>
    <w:rsid w:val="00E06E6E"/>
    <w:rsid w:val="00E11C1B"/>
    <w:rsid w:val="00E148A2"/>
    <w:rsid w:val="00E14BC5"/>
    <w:rsid w:val="00E158E2"/>
    <w:rsid w:val="00E16521"/>
    <w:rsid w:val="00E167CB"/>
    <w:rsid w:val="00E1742B"/>
    <w:rsid w:val="00E2204A"/>
    <w:rsid w:val="00E3067B"/>
    <w:rsid w:val="00E32FCC"/>
    <w:rsid w:val="00E36FB7"/>
    <w:rsid w:val="00E370E3"/>
    <w:rsid w:val="00E41C57"/>
    <w:rsid w:val="00E43703"/>
    <w:rsid w:val="00E4435E"/>
    <w:rsid w:val="00E47C6D"/>
    <w:rsid w:val="00E50727"/>
    <w:rsid w:val="00E52B90"/>
    <w:rsid w:val="00E53FF6"/>
    <w:rsid w:val="00E56278"/>
    <w:rsid w:val="00E5658A"/>
    <w:rsid w:val="00E57C36"/>
    <w:rsid w:val="00E6153D"/>
    <w:rsid w:val="00E61F70"/>
    <w:rsid w:val="00E62893"/>
    <w:rsid w:val="00E62908"/>
    <w:rsid w:val="00E63045"/>
    <w:rsid w:val="00E646E2"/>
    <w:rsid w:val="00E66200"/>
    <w:rsid w:val="00E67D61"/>
    <w:rsid w:val="00E70679"/>
    <w:rsid w:val="00E72907"/>
    <w:rsid w:val="00E73B43"/>
    <w:rsid w:val="00E74BEA"/>
    <w:rsid w:val="00E808D2"/>
    <w:rsid w:val="00E81627"/>
    <w:rsid w:val="00E842E0"/>
    <w:rsid w:val="00E848CA"/>
    <w:rsid w:val="00E8760C"/>
    <w:rsid w:val="00E87C98"/>
    <w:rsid w:val="00E905BF"/>
    <w:rsid w:val="00E90F4D"/>
    <w:rsid w:val="00E914D3"/>
    <w:rsid w:val="00E91BDC"/>
    <w:rsid w:val="00E941A3"/>
    <w:rsid w:val="00E9485B"/>
    <w:rsid w:val="00E94F6B"/>
    <w:rsid w:val="00E97492"/>
    <w:rsid w:val="00E9762A"/>
    <w:rsid w:val="00EA09FB"/>
    <w:rsid w:val="00EA25CE"/>
    <w:rsid w:val="00EA587D"/>
    <w:rsid w:val="00EA6F0F"/>
    <w:rsid w:val="00EB150E"/>
    <w:rsid w:val="00EB5DAB"/>
    <w:rsid w:val="00EB5F7C"/>
    <w:rsid w:val="00EB605C"/>
    <w:rsid w:val="00EB6734"/>
    <w:rsid w:val="00EB7013"/>
    <w:rsid w:val="00EC0C96"/>
    <w:rsid w:val="00EC12AB"/>
    <w:rsid w:val="00EC74C8"/>
    <w:rsid w:val="00EC756B"/>
    <w:rsid w:val="00ED042C"/>
    <w:rsid w:val="00ED1490"/>
    <w:rsid w:val="00ED23E0"/>
    <w:rsid w:val="00ED2EDE"/>
    <w:rsid w:val="00ED58E8"/>
    <w:rsid w:val="00ED74B8"/>
    <w:rsid w:val="00ED7815"/>
    <w:rsid w:val="00ED7E71"/>
    <w:rsid w:val="00EE05EA"/>
    <w:rsid w:val="00EE232D"/>
    <w:rsid w:val="00EE3DE3"/>
    <w:rsid w:val="00EE6A91"/>
    <w:rsid w:val="00EF0661"/>
    <w:rsid w:val="00EF0A5C"/>
    <w:rsid w:val="00EF0F00"/>
    <w:rsid w:val="00EF176E"/>
    <w:rsid w:val="00EF2B5D"/>
    <w:rsid w:val="00EF3DF9"/>
    <w:rsid w:val="00EF6200"/>
    <w:rsid w:val="00EF742A"/>
    <w:rsid w:val="00EF785A"/>
    <w:rsid w:val="00F00AA3"/>
    <w:rsid w:val="00F02FE7"/>
    <w:rsid w:val="00F030CB"/>
    <w:rsid w:val="00F03812"/>
    <w:rsid w:val="00F061BD"/>
    <w:rsid w:val="00F07822"/>
    <w:rsid w:val="00F14BA5"/>
    <w:rsid w:val="00F16152"/>
    <w:rsid w:val="00F208AF"/>
    <w:rsid w:val="00F21141"/>
    <w:rsid w:val="00F21949"/>
    <w:rsid w:val="00F222B0"/>
    <w:rsid w:val="00F22C04"/>
    <w:rsid w:val="00F2474E"/>
    <w:rsid w:val="00F31647"/>
    <w:rsid w:val="00F3201D"/>
    <w:rsid w:val="00F32BAC"/>
    <w:rsid w:val="00F34484"/>
    <w:rsid w:val="00F35C56"/>
    <w:rsid w:val="00F3776C"/>
    <w:rsid w:val="00F37B05"/>
    <w:rsid w:val="00F37F8D"/>
    <w:rsid w:val="00F41154"/>
    <w:rsid w:val="00F41B3D"/>
    <w:rsid w:val="00F41DE1"/>
    <w:rsid w:val="00F42F48"/>
    <w:rsid w:val="00F433C7"/>
    <w:rsid w:val="00F43C02"/>
    <w:rsid w:val="00F45561"/>
    <w:rsid w:val="00F4574B"/>
    <w:rsid w:val="00F46EB6"/>
    <w:rsid w:val="00F5064D"/>
    <w:rsid w:val="00F50760"/>
    <w:rsid w:val="00F50771"/>
    <w:rsid w:val="00F55FC8"/>
    <w:rsid w:val="00F56290"/>
    <w:rsid w:val="00F629AE"/>
    <w:rsid w:val="00F63227"/>
    <w:rsid w:val="00F63B94"/>
    <w:rsid w:val="00F656D4"/>
    <w:rsid w:val="00F66587"/>
    <w:rsid w:val="00F66601"/>
    <w:rsid w:val="00F717FE"/>
    <w:rsid w:val="00F74477"/>
    <w:rsid w:val="00F7711E"/>
    <w:rsid w:val="00F77947"/>
    <w:rsid w:val="00F77ADC"/>
    <w:rsid w:val="00F81688"/>
    <w:rsid w:val="00F829AD"/>
    <w:rsid w:val="00F83A3A"/>
    <w:rsid w:val="00F901AD"/>
    <w:rsid w:val="00F92D29"/>
    <w:rsid w:val="00F95E65"/>
    <w:rsid w:val="00F9617D"/>
    <w:rsid w:val="00F96E53"/>
    <w:rsid w:val="00F9760F"/>
    <w:rsid w:val="00FA1AC5"/>
    <w:rsid w:val="00FA248C"/>
    <w:rsid w:val="00FA4000"/>
    <w:rsid w:val="00FA4B5D"/>
    <w:rsid w:val="00FA5EAD"/>
    <w:rsid w:val="00FB0216"/>
    <w:rsid w:val="00FB0B4C"/>
    <w:rsid w:val="00FB47C7"/>
    <w:rsid w:val="00FB57A4"/>
    <w:rsid w:val="00FC057C"/>
    <w:rsid w:val="00FC0BA5"/>
    <w:rsid w:val="00FC0C5B"/>
    <w:rsid w:val="00FC3399"/>
    <w:rsid w:val="00FC36DD"/>
    <w:rsid w:val="00FD0320"/>
    <w:rsid w:val="00FD0C61"/>
    <w:rsid w:val="00FD4BD2"/>
    <w:rsid w:val="00FD5BE9"/>
    <w:rsid w:val="00FD5F9B"/>
    <w:rsid w:val="00FE02FE"/>
    <w:rsid w:val="00FE03B2"/>
    <w:rsid w:val="00FE0A7D"/>
    <w:rsid w:val="00FE2228"/>
    <w:rsid w:val="00FE27F4"/>
    <w:rsid w:val="00FE48C4"/>
    <w:rsid w:val="00FE48FE"/>
    <w:rsid w:val="00FE61CB"/>
    <w:rsid w:val="00FF32ED"/>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8A4F4"/>
  <w15:docId w15:val="{57BFACDB-FC3A-4927-B443-B382E1A0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ED"/>
    <w:pPr>
      <w:jc w:val="both"/>
    </w:pPr>
    <w:rPr>
      <w:rFonts w:ascii="Segoe UI Light" w:hAnsi="Segoe UI Light"/>
      <w:sz w:val="18"/>
      <w:szCs w:val="17"/>
    </w:rPr>
  </w:style>
  <w:style w:type="paragraph" w:styleId="Heading1">
    <w:name w:val="heading 1"/>
    <w:basedOn w:val="Normal"/>
    <w:next w:val="Normal"/>
    <w:link w:val="Heading1Char"/>
    <w:uiPriority w:val="9"/>
    <w:qFormat/>
    <w:rsid w:val="00F37B05"/>
    <w:pPr>
      <w:outlineLvl w:val="0"/>
    </w:pPr>
    <w:rPr>
      <w:rFonts w:ascii="Segoe UI Semibold" w:hAnsi="Segoe UI Semibold"/>
      <w:caps/>
      <w:color w:val="6EA3AE"/>
      <w:spacing w:val="40"/>
    </w:rPr>
  </w:style>
  <w:style w:type="paragraph" w:styleId="Heading2">
    <w:name w:val="heading 2"/>
    <w:basedOn w:val="Normal"/>
    <w:next w:val="Normal"/>
    <w:link w:val="Heading2Char"/>
    <w:uiPriority w:val="9"/>
    <w:unhideWhenUsed/>
    <w:qFormat/>
    <w:rsid w:val="00B662A9"/>
    <w:pPr>
      <w:outlineLvl w:val="1"/>
    </w:pPr>
    <w:rPr>
      <w:caps/>
      <w:color w:val="4B7B85"/>
    </w:rPr>
  </w:style>
  <w:style w:type="paragraph" w:styleId="Heading3">
    <w:name w:val="heading 3"/>
    <w:basedOn w:val="Normal"/>
    <w:next w:val="Normal"/>
    <w:link w:val="Heading3Char"/>
    <w:uiPriority w:val="9"/>
    <w:unhideWhenUsed/>
    <w:qFormat/>
    <w:rsid w:val="00B662A9"/>
    <w:pPr>
      <w:shd w:val="clear" w:color="auto" w:fill="F2F7F8"/>
      <w:outlineLvl w:val="2"/>
    </w:pPr>
    <w:rPr>
      <w:rFonts w:ascii="Segoe UI Semibold" w:hAnsi="Segoe UI Semibold"/>
      <w:color w:val="595959"/>
    </w:rPr>
  </w:style>
  <w:style w:type="paragraph" w:styleId="Heading4">
    <w:name w:val="heading 4"/>
    <w:basedOn w:val="Normal"/>
    <w:next w:val="Normal"/>
    <w:link w:val="Heading4Char"/>
    <w:uiPriority w:val="9"/>
    <w:semiHidden/>
    <w:unhideWhenUsed/>
    <w:qFormat/>
    <w:rsid w:val="00F771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ing">
    <w:name w:val="spacing"/>
    <w:basedOn w:val="Normal"/>
    <w:link w:val="spacingChar"/>
    <w:qFormat/>
    <w:rsid w:val="001F0E05"/>
    <w:rPr>
      <w:sz w:val="8"/>
      <w:szCs w:val="12"/>
    </w:rPr>
  </w:style>
  <w:style w:type="character" w:customStyle="1" w:styleId="spacingChar">
    <w:name w:val="spacing Char"/>
    <w:link w:val="spacing"/>
    <w:rsid w:val="001F0E05"/>
    <w:rPr>
      <w:rFonts w:ascii="Segoe UI Light" w:hAnsi="Segoe UI Light"/>
      <w:sz w:val="8"/>
      <w:szCs w:val="12"/>
    </w:rPr>
  </w:style>
  <w:style w:type="paragraph" w:styleId="Header">
    <w:name w:val="header"/>
    <w:basedOn w:val="Normal"/>
    <w:link w:val="HeaderChar"/>
    <w:uiPriority w:val="99"/>
    <w:unhideWhenUsed/>
    <w:rsid w:val="00C51251"/>
    <w:pPr>
      <w:tabs>
        <w:tab w:val="center" w:pos="4680"/>
        <w:tab w:val="right" w:pos="9360"/>
      </w:tabs>
    </w:pPr>
  </w:style>
  <w:style w:type="character" w:customStyle="1" w:styleId="HeaderChar">
    <w:name w:val="Header Char"/>
    <w:link w:val="Header"/>
    <w:uiPriority w:val="99"/>
    <w:rsid w:val="00C51251"/>
    <w:rPr>
      <w:rFonts w:ascii="Open Sans" w:hAnsi="Open Sans"/>
      <w:sz w:val="19"/>
      <w:szCs w:val="17"/>
    </w:rPr>
  </w:style>
  <w:style w:type="paragraph" w:styleId="Footer">
    <w:name w:val="footer"/>
    <w:basedOn w:val="Normal"/>
    <w:link w:val="FooterChar"/>
    <w:uiPriority w:val="99"/>
    <w:unhideWhenUsed/>
    <w:rsid w:val="00C51251"/>
    <w:pPr>
      <w:tabs>
        <w:tab w:val="center" w:pos="4680"/>
        <w:tab w:val="right" w:pos="9360"/>
      </w:tabs>
    </w:pPr>
  </w:style>
  <w:style w:type="character" w:customStyle="1" w:styleId="FooterChar">
    <w:name w:val="Footer Char"/>
    <w:link w:val="Footer"/>
    <w:uiPriority w:val="99"/>
    <w:rsid w:val="00C51251"/>
    <w:rPr>
      <w:rFonts w:ascii="Open Sans" w:hAnsi="Open Sans"/>
      <w:sz w:val="19"/>
      <w:szCs w:val="17"/>
    </w:rPr>
  </w:style>
  <w:style w:type="table" w:styleId="TableGrid">
    <w:name w:val="Table Grid"/>
    <w:basedOn w:val="TableNormal"/>
    <w:uiPriority w:val="59"/>
    <w:rsid w:val="00C5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37B05"/>
    <w:rPr>
      <w:rFonts w:ascii="Segoe UI Semibold" w:hAnsi="Segoe UI Semibold"/>
      <w:caps/>
      <w:color w:val="6EA3AE"/>
      <w:spacing w:val="40"/>
      <w:sz w:val="18"/>
      <w:szCs w:val="17"/>
    </w:rPr>
  </w:style>
  <w:style w:type="character" w:customStyle="1" w:styleId="Heading2Char">
    <w:name w:val="Heading 2 Char"/>
    <w:link w:val="Heading2"/>
    <w:uiPriority w:val="9"/>
    <w:rsid w:val="00B662A9"/>
    <w:rPr>
      <w:rFonts w:ascii="Segoe UI Light" w:hAnsi="Segoe UI Light"/>
      <w:caps/>
      <w:color w:val="4B7B85"/>
      <w:sz w:val="19"/>
      <w:szCs w:val="17"/>
    </w:rPr>
  </w:style>
  <w:style w:type="character" w:customStyle="1" w:styleId="Heading3Char">
    <w:name w:val="Heading 3 Char"/>
    <w:link w:val="Heading3"/>
    <w:uiPriority w:val="9"/>
    <w:rsid w:val="00B662A9"/>
    <w:rPr>
      <w:rFonts w:ascii="Segoe UI Semibold" w:hAnsi="Segoe UI Semibold"/>
      <w:color w:val="595959"/>
      <w:sz w:val="19"/>
      <w:szCs w:val="17"/>
      <w:shd w:val="clear" w:color="auto" w:fill="F2F7F8"/>
    </w:rPr>
  </w:style>
  <w:style w:type="paragraph" w:styleId="Title">
    <w:name w:val="Title"/>
    <w:basedOn w:val="Normal"/>
    <w:next w:val="Normal"/>
    <w:link w:val="TitleChar"/>
    <w:uiPriority w:val="10"/>
    <w:qFormat/>
    <w:rsid w:val="00463014"/>
    <w:pPr>
      <w:ind w:firstLine="720"/>
    </w:pPr>
    <w:rPr>
      <w:rFonts w:ascii="Segoe UI" w:hAnsi="Segoe UI"/>
      <w:caps/>
      <w:color w:val="6EA3AE"/>
      <w:spacing w:val="20"/>
      <w:sz w:val="40"/>
      <w:szCs w:val="40"/>
    </w:rPr>
  </w:style>
  <w:style w:type="character" w:customStyle="1" w:styleId="TitleChar">
    <w:name w:val="Title Char"/>
    <w:link w:val="Title"/>
    <w:uiPriority w:val="10"/>
    <w:rsid w:val="00463014"/>
    <w:rPr>
      <w:rFonts w:ascii="Segoe UI" w:hAnsi="Segoe UI"/>
      <w:caps/>
      <w:color w:val="6EA3AE"/>
      <w:spacing w:val="20"/>
      <w:sz w:val="40"/>
      <w:szCs w:val="40"/>
    </w:rPr>
  </w:style>
  <w:style w:type="paragraph" w:styleId="Subtitle">
    <w:name w:val="Subtitle"/>
    <w:basedOn w:val="Header"/>
    <w:next w:val="Normal"/>
    <w:link w:val="SubtitleChar"/>
    <w:uiPriority w:val="11"/>
    <w:qFormat/>
    <w:rsid w:val="006E2F5A"/>
    <w:pPr>
      <w:jc w:val="center"/>
    </w:pPr>
    <w:rPr>
      <w:b/>
      <w:caps/>
      <w:spacing w:val="20"/>
      <w:sz w:val="20"/>
    </w:rPr>
  </w:style>
  <w:style w:type="character" w:customStyle="1" w:styleId="SubtitleChar">
    <w:name w:val="Subtitle Char"/>
    <w:link w:val="Subtitle"/>
    <w:uiPriority w:val="11"/>
    <w:rsid w:val="006E2F5A"/>
    <w:rPr>
      <w:rFonts w:ascii="Segoe UI Light" w:hAnsi="Segoe UI Light"/>
      <w:b/>
      <w:caps/>
      <w:spacing w:val="20"/>
      <w:szCs w:val="17"/>
    </w:rPr>
  </w:style>
  <w:style w:type="character" w:styleId="Hyperlink">
    <w:name w:val="Hyperlink"/>
    <w:uiPriority w:val="99"/>
    <w:unhideWhenUsed/>
    <w:rsid w:val="00DE2A4B"/>
    <w:rPr>
      <w:color w:val="0563C1"/>
      <w:u w:val="single"/>
    </w:rPr>
  </w:style>
  <w:style w:type="character" w:customStyle="1" w:styleId="UnresolvedMention1">
    <w:name w:val="Unresolved Mention1"/>
    <w:uiPriority w:val="99"/>
    <w:semiHidden/>
    <w:unhideWhenUsed/>
    <w:rsid w:val="00DE2A4B"/>
    <w:rPr>
      <w:color w:val="808080"/>
      <w:shd w:val="clear" w:color="auto" w:fill="E6E6E6"/>
    </w:rPr>
  </w:style>
  <w:style w:type="character" w:styleId="CommentReference">
    <w:name w:val="annotation reference"/>
    <w:uiPriority w:val="99"/>
    <w:semiHidden/>
    <w:unhideWhenUsed/>
    <w:rsid w:val="003B5A7E"/>
    <w:rPr>
      <w:sz w:val="16"/>
      <w:szCs w:val="16"/>
    </w:rPr>
  </w:style>
  <w:style w:type="paragraph" w:styleId="CommentText">
    <w:name w:val="annotation text"/>
    <w:basedOn w:val="Normal"/>
    <w:link w:val="CommentTextChar"/>
    <w:uiPriority w:val="99"/>
    <w:unhideWhenUsed/>
    <w:rsid w:val="003B5A7E"/>
    <w:rPr>
      <w:szCs w:val="20"/>
    </w:rPr>
  </w:style>
  <w:style w:type="character" w:customStyle="1" w:styleId="CommentTextChar">
    <w:name w:val="Comment Text Char"/>
    <w:link w:val="CommentText"/>
    <w:uiPriority w:val="99"/>
    <w:rsid w:val="003B5A7E"/>
    <w:rPr>
      <w:rFonts w:ascii="Segoe UI Light" w:hAnsi="Segoe UI Light"/>
    </w:rPr>
  </w:style>
  <w:style w:type="paragraph" w:styleId="CommentSubject">
    <w:name w:val="annotation subject"/>
    <w:basedOn w:val="CommentText"/>
    <w:next w:val="CommentText"/>
    <w:link w:val="CommentSubjectChar"/>
    <w:uiPriority w:val="99"/>
    <w:semiHidden/>
    <w:unhideWhenUsed/>
    <w:rsid w:val="003B5A7E"/>
    <w:rPr>
      <w:b/>
      <w:bCs/>
    </w:rPr>
  </w:style>
  <w:style w:type="character" w:customStyle="1" w:styleId="CommentSubjectChar">
    <w:name w:val="Comment Subject Char"/>
    <w:link w:val="CommentSubject"/>
    <w:uiPriority w:val="99"/>
    <w:semiHidden/>
    <w:rsid w:val="003B5A7E"/>
    <w:rPr>
      <w:rFonts w:ascii="Segoe UI Light" w:hAnsi="Segoe UI Light"/>
      <w:b/>
      <w:bCs/>
    </w:rPr>
  </w:style>
  <w:style w:type="paragraph" w:styleId="BalloonText">
    <w:name w:val="Balloon Text"/>
    <w:basedOn w:val="Normal"/>
    <w:link w:val="BalloonTextChar"/>
    <w:uiPriority w:val="99"/>
    <w:semiHidden/>
    <w:unhideWhenUsed/>
    <w:rsid w:val="003B5A7E"/>
    <w:rPr>
      <w:rFonts w:ascii="Segoe UI" w:hAnsi="Segoe UI" w:cs="Segoe UI"/>
      <w:szCs w:val="18"/>
    </w:rPr>
  </w:style>
  <w:style w:type="character" w:customStyle="1" w:styleId="BalloonTextChar">
    <w:name w:val="Balloon Text Char"/>
    <w:link w:val="BalloonText"/>
    <w:uiPriority w:val="99"/>
    <w:semiHidden/>
    <w:rsid w:val="003B5A7E"/>
    <w:rPr>
      <w:rFonts w:ascii="Segoe UI" w:hAnsi="Segoe UI" w:cs="Segoe UI"/>
      <w:sz w:val="18"/>
      <w:szCs w:val="18"/>
    </w:rPr>
  </w:style>
  <w:style w:type="paragraph" w:styleId="ListParagraph">
    <w:name w:val="List Paragraph"/>
    <w:basedOn w:val="Normal"/>
    <w:uiPriority w:val="34"/>
    <w:qFormat/>
    <w:rsid w:val="001A7531"/>
    <w:pPr>
      <w:spacing w:line="192" w:lineRule="auto"/>
      <w:ind w:left="720"/>
      <w:contextualSpacing/>
    </w:pPr>
    <w:rPr>
      <w:rFonts w:ascii="Verdana" w:hAnsi="Verdana"/>
      <w:sz w:val="16"/>
      <w:szCs w:val="19"/>
    </w:rPr>
  </w:style>
  <w:style w:type="character" w:customStyle="1" w:styleId="summary">
    <w:name w:val="summary"/>
    <w:rsid w:val="001A7531"/>
  </w:style>
  <w:style w:type="table" w:customStyle="1" w:styleId="PlainTable41">
    <w:name w:val="Plain Table 41"/>
    <w:basedOn w:val="TableNormal"/>
    <w:uiPriority w:val="44"/>
    <w:rsid w:val="003C7B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97715"/>
    <w:rPr>
      <w:rFonts w:ascii="Segoe UI Light" w:hAnsi="Segoe UI Light"/>
      <w:sz w:val="18"/>
      <w:szCs w:val="17"/>
    </w:rPr>
  </w:style>
  <w:style w:type="paragraph" w:styleId="NoSpacing">
    <w:name w:val="No Spacing"/>
    <w:link w:val="NoSpacingChar"/>
    <w:uiPriority w:val="1"/>
    <w:qFormat/>
    <w:rsid w:val="003A239A"/>
    <w:pPr>
      <w:jc w:val="both"/>
    </w:pPr>
    <w:rPr>
      <w:rFonts w:ascii="Segoe UI Light" w:hAnsi="Segoe UI Light"/>
      <w:sz w:val="18"/>
      <w:szCs w:val="17"/>
    </w:rPr>
  </w:style>
  <w:style w:type="character" w:styleId="Emphasis">
    <w:name w:val="Emphasis"/>
    <w:uiPriority w:val="20"/>
    <w:qFormat/>
    <w:rsid w:val="00B2308B"/>
    <w:rPr>
      <w:i/>
      <w:iCs/>
    </w:rPr>
  </w:style>
  <w:style w:type="character" w:customStyle="1" w:styleId="hgkelc">
    <w:name w:val="hgkelc"/>
    <w:basedOn w:val="DefaultParagraphFont"/>
    <w:rsid w:val="002B2E40"/>
  </w:style>
  <w:style w:type="character" w:customStyle="1" w:styleId="kx21rb">
    <w:name w:val="kx21rb"/>
    <w:basedOn w:val="DefaultParagraphFont"/>
    <w:rsid w:val="002B2E40"/>
  </w:style>
  <w:style w:type="paragraph" w:styleId="NormalWeb">
    <w:name w:val="Normal (Web)"/>
    <w:basedOn w:val="Normal"/>
    <w:uiPriority w:val="99"/>
    <w:unhideWhenUsed/>
    <w:rsid w:val="00503349"/>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rsid w:val="006F6839"/>
    <w:pPr>
      <w:jc w:val="left"/>
    </w:pPr>
    <w:rPr>
      <w:rFonts w:ascii="Times New Roman" w:eastAsia="Times New Roman" w:hAnsi="Times New Roman"/>
      <w:sz w:val="24"/>
      <w:szCs w:val="20"/>
    </w:rPr>
  </w:style>
  <w:style w:type="character" w:customStyle="1" w:styleId="BodyTextChar">
    <w:name w:val="Body Text Char"/>
    <w:link w:val="BodyText"/>
    <w:rsid w:val="006F6839"/>
    <w:rPr>
      <w:rFonts w:ascii="Times New Roman" w:eastAsia="Times New Roman" w:hAnsi="Times New Roman"/>
      <w:sz w:val="24"/>
      <w:lang w:val="en-US" w:eastAsia="en-US"/>
    </w:rPr>
  </w:style>
  <w:style w:type="character" w:customStyle="1" w:styleId="NoSpacingChar">
    <w:name w:val="No Spacing Char"/>
    <w:link w:val="NoSpacing"/>
    <w:uiPriority w:val="1"/>
    <w:locked/>
    <w:rsid w:val="00BF4AA5"/>
    <w:rPr>
      <w:rFonts w:ascii="Segoe UI Light" w:hAnsi="Segoe UI Light"/>
      <w:sz w:val="18"/>
      <w:szCs w:val="17"/>
      <w:lang w:val="en-US" w:eastAsia="en-US"/>
    </w:rPr>
  </w:style>
  <w:style w:type="paragraph" w:styleId="ListBullet">
    <w:name w:val="List Bullet"/>
    <w:basedOn w:val="Normal"/>
    <w:rsid w:val="00DC2CAE"/>
    <w:pPr>
      <w:numPr>
        <w:numId w:val="1"/>
      </w:numPr>
      <w:spacing w:after="120" w:line="276" w:lineRule="auto"/>
      <w:jc w:val="left"/>
    </w:pPr>
    <w:rPr>
      <w:rFonts w:ascii="Book Antiqua" w:eastAsia="MS PMincho" w:hAnsi="Book Antiqua"/>
      <w:sz w:val="20"/>
      <w:szCs w:val="22"/>
    </w:rPr>
  </w:style>
  <w:style w:type="paragraph" w:customStyle="1" w:styleId="OmniPage3">
    <w:name w:val="OmniPage #3"/>
    <w:rsid w:val="00DC2CAE"/>
    <w:pPr>
      <w:tabs>
        <w:tab w:val="left" w:pos="50"/>
        <w:tab w:val="left" w:pos="100"/>
        <w:tab w:val="left" w:pos="1912"/>
        <w:tab w:val="right" w:pos="6443"/>
        <w:tab w:val="left" w:pos="6576"/>
      </w:tabs>
      <w:autoSpaceDE w:val="0"/>
      <w:autoSpaceDN w:val="0"/>
      <w:adjustRightInd w:val="0"/>
    </w:pPr>
    <w:rPr>
      <w:rFonts w:ascii="Arial" w:eastAsia="Times New Roman" w:hAnsi="Arial" w:cs="Arial"/>
    </w:rPr>
  </w:style>
  <w:style w:type="character" w:customStyle="1" w:styleId="boxitem">
    <w:name w:val="box__item"/>
    <w:rsid w:val="00487B15"/>
  </w:style>
  <w:style w:type="character" w:customStyle="1" w:styleId="mceitemhidden">
    <w:name w:val="mceitemhidden"/>
    <w:rsid w:val="00EF742A"/>
  </w:style>
  <w:style w:type="character" w:customStyle="1" w:styleId="hiddenspellerror">
    <w:name w:val="hiddenspellerror"/>
    <w:rsid w:val="00EF742A"/>
  </w:style>
  <w:style w:type="character" w:customStyle="1" w:styleId="hiddensuggestion">
    <w:name w:val="hiddensuggestion"/>
    <w:rsid w:val="00EF742A"/>
  </w:style>
  <w:style w:type="paragraph" w:customStyle="1" w:styleId="paragraph">
    <w:name w:val="paragraph"/>
    <w:basedOn w:val="Normal"/>
    <w:rsid w:val="00EF742A"/>
    <w:pPr>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rsid w:val="00EF742A"/>
  </w:style>
  <w:style w:type="character" w:customStyle="1" w:styleId="spellingerror">
    <w:name w:val="spellingerror"/>
    <w:rsid w:val="00EF742A"/>
  </w:style>
  <w:style w:type="paragraph" w:customStyle="1" w:styleId="Descriptionlabels">
    <w:name w:val="Description labels"/>
    <w:basedOn w:val="Normal"/>
    <w:link w:val="DescriptionlabelsChar"/>
    <w:qFormat/>
    <w:rsid w:val="000C120A"/>
    <w:pPr>
      <w:spacing w:before="120" w:after="120"/>
      <w:jc w:val="left"/>
    </w:pPr>
    <w:rPr>
      <w:rFonts w:ascii="Calibri" w:eastAsia="Times New Roman" w:hAnsi="Calibri"/>
      <w:b/>
      <w:smallCaps/>
      <w:color w:val="262626"/>
      <w:sz w:val="22"/>
      <w:szCs w:val="22"/>
    </w:rPr>
  </w:style>
  <w:style w:type="character" w:customStyle="1" w:styleId="DescriptionlabelsChar">
    <w:name w:val="Description labels Char"/>
    <w:link w:val="Descriptionlabels"/>
    <w:locked/>
    <w:rsid w:val="000C120A"/>
    <w:rPr>
      <w:rFonts w:eastAsia="Times New Roman"/>
      <w:b/>
      <w:smallCaps/>
      <w:color w:val="262626"/>
      <w:sz w:val="22"/>
      <w:szCs w:val="22"/>
      <w:lang w:val="en-US" w:eastAsia="en-US"/>
    </w:rPr>
  </w:style>
  <w:style w:type="paragraph" w:customStyle="1" w:styleId="Objective">
    <w:name w:val="Objective"/>
    <w:basedOn w:val="Normal"/>
    <w:next w:val="BodyText"/>
    <w:rsid w:val="008776F5"/>
    <w:pPr>
      <w:overflowPunct w:val="0"/>
      <w:autoSpaceDE w:val="0"/>
      <w:autoSpaceDN w:val="0"/>
      <w:adjustRightInd w:val="0"/>
      <w:spacing w:before="240" w:after="220" w:line="220" w:lineRule="atLeast"/>
      <w:jc w:val="left"/>
      <w:textAlignment w:val="baseline"/>
    </w:pPr>
    <w:rPr>
      <w:rFonts w:ascii="Arial" w:eastAsia="Times New Roman" w:hAnsi="Arial"/>
      <w:sz w:val="20"/>
      <w:szCs w:val="20"/>
    </w:rPr>
  </w:style>
  <w:style w:type="character" w:customStyle="1" w:styleId="white-space-pre">
    <w:name w:val="white-space-pre"/>
    <w:basedOn w:val="DefaultParagraphFont"/>
    <w:rsid w:val="00972ED0"/>
  </w:style>
  <w:style w:type="character" w:customStyle="1" w:styleId="Heading4Char">
    <w:name w:val="Heading 4 Char"/>
    <w:basedOn w:val="DefaultParagraphFont"/>
    <w:link w:val="Heading4"/>
    <w:uiPriority w:val="9"/>
    <w:semiHidden/>
    <w:rsid w:val="00F7711E"/>
    <w:rPr>
      <w:rFonts w:asciiTheme="majorHAnsi" w:eastAsiaTheme="majorEastAsia" w:hAnsiTheme="majorHAnsi" w:cstheme="majorBidi"/>
      <w:i/>
      <w:iCs/>
      <w:color w:val="2F5496" w:themeColor="accent1" w:themeShade="BF"/>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5278">
      <w:bodyDiv w:val="1"/>
      <w:marLeft w:val="0"/>
      <w:marRight w:val="0"/>
      <w:marTop w:val="0"/>
      <w:marBottom w:val="0"/>
      <w:divBdr>
        <w:top w:val="none" w:sz="0" w:space="0" w:color="auto"/>
        <w:left w:val="none" w:sz="0" w:space="0" w:color="auto"/>
        <w:bottom w:val="none" w:sz="0" w:space="0" w:color="auto"/>
        <w:right w:val="none" w:sz="0" w:space="0" w:color="auto"/>
      </w:divBdr>
    </w:div>
    <w:div w:id="72288386">
      <w:bodyDiv w:val="1"/>
      <w:marLeft w:val="0"/>
      <w:marRight w:val="0"/>
      <w:marTop w:val="0"/>
      <w:marBottom w:val="0"/>
      <w:divBdr>
        <w:top w:val="none" w:sz="0" w:space="0" w:color="auto"/>
        <w:left w:val="none" w:sz="0" w:space="0" w:color="auto"/>
        <w:bottom w:val="none" w:sz="0" w:space="0" w:color="auto"/>
        <w:right w:val="none" w:sz="0" w:space="0" w:color="auto"/>
      </w:divBdr>
    </w:div>
    <w:div w:id="74743008">
      <w:bodyDiv w:val="1"/>
      <w:marLeft w:val="0"/>
      <w:marRight w:val="0"/>
      <w:marTop w:val="0"/>
      <w:marBottom w:val="0"/>
      <w:divBdr>
        <w:top w:val="none" w:sz="0" w:space="0" w:color="auto"/>
        <w:left w:val="none" w:sz="0" w:space="0" w:color="auto"/>
        <w:bottom w:val="none" w:sz="0" w:space="0" w:color="auto"/>
        <w:right w:val="none" w:sz="0" w:space="0" w:color="auto"/>
      </w:divBdr>
    </w:div>
    <w:div w:id="233052903">
      <w:bodyDiv w:val="1"/>
      <w:marLeft w:val="0"/>
      <w:marRight w:val="0"/>
      <w:marTop w:val="0"/>
      <w:marBottom w:val="0"/>
      <w:divBdr>
        <w:top w:val="none" w:sz="0" w:space="0" w:color="auto"/>
        <w:left w:val="none" w:sz="0" w:space="0" w:color="auto"/>
        <w:bottom w:val="none" w:sz="0" w:space="0" w:color="auto"/>
        <w:right w:val="none" w:sz="0" w:space="0" w:color="auto"/>
      </w:divBdr>
    </w:div>
    <w:div w:id="241377308">
      <w:bodyDiv w:val="1"/>
      <w:marLeft w:val="0"/>
      <w:marRight w:val="0"/>
      <w:marTop w:val="0"/>
      <w:marBottom w:val="0"/>
      <w:divBdr>
        <w:top w:val="none" w:sz="0" w:space="0" w:color="auto"/>
        <w:left w:val="none" w:sz="0" w:space="0" w:color="auto"/>
        <w:bottom w:val="none" w:sz="0" w:space="0" w:color="auto"/>
        <w:right w:val="none" w:sz="0" w:space="0" w:color="auto"/>
      </w:divBdr>
    </w:div>
    <w:div w:id="250746195">
      <w:bodyDiv w:val="1"/>
      <w:marLeft w:val="0"/>
      <w:marRight w:val="0"/>
      <w:marTop w:val="0"/>
      <w:marBottom w:val="0"/>
      <w:divBdr>
        <w:top w:val="none" w:sz="0" w:space="0" w:color="auto"/>
        <w:left w:val="none" w:sz="0" w:space="0" w:color="auto"/>
        <w:bottom w:val="none" w:sz="0" w:space="0" w:color="auto"/>
        <w:right w:val="none" w:sz="0" w:space="0" w:color="auto"/>
      </w:divBdr>
    </w:div>
    <w:div w:id="297956718">
      <w:bodyDiv w:val="1"/>
      <w:marLeft w:val="0"/>
      <w:marRight w:val="0"/>
      <w:marTop w:val="0"/>
      <w:marBottom w:val="0"/>
      <w:divBdr>
        <w:top w:val="none" w:sz="0" w:space="0" w:color="auto"/>
        <w:left w:val="none" w:sz="0" w:space="0" w:color="auto"/>
        <w:bottom w:val="none" w:sz="0" w:space="0" w:color="auto"/>
        <w:right w:val="none" w:sz="0" w:space="0" w:color="auto"/>
      </w:divBdr>
    </w:div>
    <w:div w:id="351155510">
      <w:bodyDiv w:val="1"/>
      <w:marLeft w:val="0"/>
      <w:marRight w:val="0"/>
      <w:marTop w:val="0"/>
      <w:marBottom w:val="0"/>
      <w:divBdr>
        <w:top w:val="none" w:sz="0" w:space="0" w:color="auto"/>
        <w:left w:val="none" w:sz="0" w:space="0" w:color="auto"/>
        <w:bottom w:val="none" w:sz="0" w:space="0" w:color="auto"/>
        <w:right w:val="none" w:sz="0" w:space="0" w:color="auto"/>
      </w:divBdr>
    </w:div>
    <w:div w:id="387415072">
      <w:bodyDiv w:val="1"/>
      <w:marLeft w:val="0"/>
      <w:marRight w:val="0"/>
      <w:marTop w:val="0"/>
      <w:marBottom w:val="0"/>
      <w:divBdr>
        <w:top w:val="none" w:sz="0" w:space="0" w:color="auto"/>
        <w:left w:val="none" w:sz="0" w:space="0" w:color="auto"/>
        <w:bottom w:val="none" w:sz="0" w:space="0" w:color="auto"/>
        <w:right w:val="none" w:sz="0" w:space="0" w:color="auto"/>
      </w:divBdr>
    </w:div>
    <w:div w:id="402341398">
      <w:bodyDiv w:val="1"/>
      <w:marLeft w:val="0"/>
      <w:marRight w:val="0"/>
      <w:marTop w:val="0"/>
      <w:marBottom w:val="0"/>
      <w:divBdr>
        <w:top w:val="none" w:sz="0" w:space="0" w:color="auto"/>
        <w:left w:val="none" w:sz="0" w:space="0" w:color="auto"/>
        <w:bottom w:val="none" w:sz="0" w:space="0" w:color="auto"/>
        <w:right w:val="none" w:sz="0" w:space="0" w:color="auto"/>
      </w:divBdr>
    </w:div>
    <w:div w:id="410473594">
      <w:bodyDiv w:val="1"/>
      <w:marLeft w:val="0"/>
      <w:marRight w:val="0"/>
      <w:marTop w:val="0"/>
      <w:marBottom w:val="0"/>
      <w:divBdr>
        <w:top w:val="none" w:sz="0" w:space="0" w:color="auto"/>
        <w:left w:val="none" w:sz="0" w:space="0" w:color="auto"/>
        <w:bottom w:val="none" w:sz="0" w:space="0" w:color="auto"/>
        <w:right w:val="none" w:sz="0" w:space="0" w:color="auto"/>
      </w:divBdr>
    </w:div>
    <w:div w:id="594242752">
      <w:bodyDiv w:val="1"/>
      <w:marLeft w:val="0"/>
      <w:marRight w:val="0"/>
      <w:marTop w:val="0"/>
      <w:marBottom w:val="0"/>
      <w:divBdr>
        <w:top w:val="none" w:sz="0" w:space="0" w:color="auto"/>
        <w:left w:val="none" w:sz="0" w:space="0" w:color="auto"/>
        <w:bottom w:val="none" w:sz="0" w:space="0" w:color="auto"/>
        <w:right w:val="none" w:sz="0" w:space="0" w:color="auto"/>
      </w:divBdr>
    </w:div>
    <w:div w:id="622884312">
      <w:bodyDiv w:val="1"/>
      <w:marLeft w:val="0"/>
      <w:marRight w:val="0"/>
      <w:marTop w:val="0"/>
      <w:marBottom w:val="0"/>
      <w:divBdr>
        <w:top w:val="none" w:sz="0" w:space="0" w:color="auto"/>
        <w:left w:val="none" w:sz="0" w:space="0" w:color="auto"/>
        <w:bottom w:val="none" w:sz="0" w:space="0" w:color="auto"/>
        <w:right w:val="none" w:sz="0" w:space="0" w:color="auto"/>
      </w:divBdr>
    </w:div>
    <w:div w:id="633024915">
      <w:bodyDiv w:val="1"/>
      <w:marLeft w:val="0"/>
      <w:marRight w:val="0"/>
      <w:marTop w:val="0"/>
      <w:marBottom w:val="0"/>
      <w:divBdr>
        <w:top w:val="none" w:sz="0" w:space="0" w:color="auto"/>
        <w:left w:val="none" w:sz="0" w:space="0" w:color="auto"/>
        <w:bottom w:val="none" w:sz="0" w:space="0" w:color="auto"/>
        <w:right w:val="none" w:sz="0" w:space="0" w:color="auto"/>
      </w:divBdr>
    </w:div>
    <w:div w:id="655183345">
      <w:bodyDiv w:val="1"/>
      <w:marLeft w:val="0"/>
      <w:marRight w:val="0"/>
      <w:marTop w:val="0"/>
      <w:marBottom w:val="0"/>
      <w:divBdr>
        <w:top w:val="none" w:sz="0" w:space="0" w:color="auto"/>
        <w:left w:val="none" w:sz="0" w:space="0" w:color="auto"/>
        <w:bottom w:val="none" w:sz="0" w:space="0" w:color="auto"/>
        <w:right w:val="none" w:sz="0" w:space="0" w:color="auto"/>
      </w:divBdr>
    </w:div>
    <w:div w:id="683360325">
      <w:bodyDiv w:val="1"/>
      <w:marLeft w:val="0"/>
      <w:marRight w:val="0"/>
      <w:marTop w:val="0"/>
      <w:marBottom w:val="0"/>
      <w:divBdr>
        <w:top w:val="none" w:sz="0" w:space="0" w:color="auto"/>
        <w:left w:val="none" w:sz="0" w:space="0" w:color="auto"/>
        <w:bottom w:val="none" w:sz="0" w:space="0" w:color="auto"/>
        <w:right w:val="none" w:sz="0" w:space="0" w:color="auto"/>
      </w:divBdr>
    </w:div>
    <w:div w:id="687752181">
      <w:bodyDiv w:val="1"/>
      <w:marLeft w:val="0"/>
      <w:marRight w:val="0"/>
      <w:marTop w:val="0"/>
      <w:marBottom w:val="0"/>
      <w:divBdr>
        <w:top w:val="none" w:sz="0" w:space="0" w:color="auto"/>
        <w:left w:val="none" w:sz="0" w:space="0" w:color="auto"/>
        <w:bottom w:val="none" w:sz="0" w:space="0" w:color="auto"/>
        <w:right w:val="none" w:sz="0" w:space="0" w:color="auto"/>
      </w:divBdr>
    </w:div>
    <w:div w:id="696125394">
      <w:bodyDiv w:val="1"/>
      <w:marLeft w:val="0"/>
      <w:marRight w:val="0"/>
      <w:marTop w:val="0"/>
      <w:marBottom w:val="0"/>
      <w:divBdr>
        <w:top w:val="none" w:sz="0" w:space="0" w:color="auto"/>
        <w:left w:val="none" w:sz="0" w:space="0" w:color="auto"/>
        <w:bottom w:val="none" w:sz="0" w:space="0" w:color="auto"/>
        <w:right w:val="none" w:sz="0" w:space="0" w:color="auto"/>
      </w:divBdr>
    </w:div>
    <w:div w:id="737896422">
      <w:bodyDiv w:val="1"/>
      <w:marLeft w:val="0"/>
      <w:marRight w:val="0"/>
      <w:marTop w:val="0"/>
      <w:marBottom w:val="0"/>
      <w:divBdr>
        <w:top w:val="none" w:sz="0" w:space="0" w:color="auto"/>
        <w:left w:val="none" w:sz="0" w:space="0" w:color="auto"/>
        <w:bottom w:val="none" w:sz="0" w:space="0" w:color="auto"/>
        <w:right w:val="none" w:sz="0" w:space="0" w:color="auto"/>
      </w:divBdr>
    </w:div>
    <w:div w:id="749546859">
      <w:bodyDiv w:val="1"/>
      <w:marLeft w:val="0"/>
      <w:marRight w:val="0"/>
      <w:marTop w:val="0"/>
      <w:marBottom w:val="0"/>
      <w:divBdr>
        <w:top w:val="none" w:sz="0" w:space="0" w:color="auto"/>
        <w:left w:val="none" w:sz="0" w:space="0" w:color="auto"/>
        <w:bottom w:val="none" w:sz="0" w:space="0" w:color="auto"/>
        <w:right w:val="none" w:sz="0" w:space="0" w:color="auto"/>
      </w:divBdr>
    </w:div>
    <w:div w:id="843936948">
      <w:bodyDiv w:val="1"/>
      <w:marLeft w:val="0"/>
      <w:marRight w:val="0"/>
      <w:marTop w:val="0"/>
      <w:marBottom w:val="0"/>
      <w:divBdr>
        <w:top w:val="none" w:sz="0" w:space="0" w:color="auto"/>
        <w:left w:val="none" w:sz="0" w:space="0" w:color="auto"/>
        <w:bottom w:val="none" w:sz="0" w:space="0" w:color="auto"/>
        <w:right w:val="none" w:sz="0" w:space="0" w:color="auto"/>
      </w:divBdr>
    </w:div>
    <w:div w:id="1148985036">
      <w:bodyDiv w:val="1"/>
      <w:marLeft w:val="0"/>
      <w:marRight w:val="0"/>
      <w:marTop w:val="0"/>
      <w:marBottom w:val="0"/>
      <w:divBdr>
        <w:top w:val="none" w:sz="0" w:space="0" w:color="auto"/>
        <w:left w:val="none" w:sz="0" w:space="0" w:color="auto"/>
        <w:bottom w:val="none" w:sz="0" w:space="0" w:color="auto"/>
        <w:right w:val="none" w:sz="0" w:space="0" w:color="auto"/>
      </w:divBdr>
    </w:div>
    <w:div w:id="1173254195">
      <w:bodyDiv w:val="1"/>
      <w:marLeft w:val="0"/>
      <w:marRight w:val="0"/>
      <w:marTop w:val="0"/>
      <w:marBottom w:val="0"/>
      <w:divBdr>
        <w:top w:val="none" w:sz="0" w:space="0" w:color="auto"/>
        <w:left w:val="none" w:sz="0" w:space="0" w:color="auto"/>
        <w:bottom w:val="none" w:sz="0" w:space="0" w:color="auto"/>
        <w:right w:val="none" w:sz="0" w:space="0" w:color="auto"/>
      </w:divBdr>
    </w:div>
    <w:div w:id="1243832517">
      <w:bodyDiv w:val="1"/>
      <w:marLeft w:val="0"/>
      <w:marRight w:val="0"/>
      <w:marTop w:val="0"/>
      <w:marBottom w:val="0"/>
      <w:divBdr>
        <w:top w:val="none" w:sz="0" w:space="0" w:color="auto"/>
        <w:left w:val="none" w:sz="0" w:space="0" w:color="auto"/>
        <w:bottom w:val="none" w:sz="0" w:space="0" w:color="auto"/>
        <w:right w:val="none" w:sz="0" w:space="0" w:color="auto"/>
      </w:divBdr>
    </w:div>
    <w:div w:id="1469320763">
      <w:bodyDiv w:val="1"/>
      <w:marLeft w:val="0"/>
      <w:marRight w:val="0"/>
      <w:marTop w:val="0"/>
      <w:marBottom w:val="0"/>
      <w:divBdr>
        <w:top w:val="none" w:sz="0" w:space="0" w:color="auto"/>
        <w:left w:val="none" w:sz="0" w:space="0" w:color="auto"/>
        <w:bottom w:val="none" w:sz="0" w:space="0" w:color="auto"/>
        <w:right w:val="none" w:sz="0" w:space="0" w:color="auto"/>
      </w:divBdr>
    </w:div>
    <w:div w:id="1507675485">
      <w:bodyDiv w:val="1"/>
      <w:marLeft w:val="0"/>
      <w:marRight w:val="0"/>
      <w:marTop w:val="0"/>
      <w:marBottom w:val="0"/>
      <w:divBdr>
        <w:top w:val="none" w:sz="0" w:space="0" w:color="auto"/>
        <w:left w:val="none" w:sz="0" w:space="0" w:color="auto"/>
        <w:bottom w:val="none" w:sz="0" w:space="0" w:color="auto"/>
        <w:right w:val="none" w:sz="0" w:space="0" w:color="auto"/>
      </w:divBdr>
    </w:div>
    <w:div w:id="1553544714">
      <w:bodyDiv w:val="1"/>
      <w:marLeft w:val="0"/>
      <w:marRight w:val="0"/>
      <w:marTop w:val="0"/>
      <w:marBottom w:val="0"/>
      <w:divBdr>
        <w:top w:val="none" w:sz="0" w:space="0" w:color="auto"/>
        <w:left w:val="none" w:sz="0" w:space="0" w:color="auto"/>
        <w:bottom w:val="none" w:sz="0" w:space="0" w:color="auto"/>
        <w:right w:val="none" w:sz="0" w:space="0" w:color="auto"/>
      </w:divBdr>
    </w:div>
    <w:div w:id="1562054277">
      <w:bodyDiv w:val="1"/>
      <w:marLeft w:val="0"/>
      <w:marRight w:val="0"/>
      <w:marTop w:val="0"/>
      <w:marBottom w:val="0"/>
      <w:divBdr>
        <w:top w:val="none" w:sz="0" w:space="0" w:color="auto"/>
        <w:left w:val="none" w:sz="0" w:space="0" w:color="auto"/>
        <w:bottom w:val="none" w:sz="0" w:space="0" w:color="auto"/>
        <w:right w:val="none" w:sz="0" w:space="0" w:color="auto"/>
      </w:divBdr>
    </w:div>
    <w:div w:id="1596553214">
      <w:bodyDiv w:val="1"/>
      <w:marLeft w:val="0"/>
      <w:marRight w:val="0"/>
      <w:marTop w:val="0"/>
      <w:marBottom w:val="0"/>
      <w:divBdr>
        <w:top w:val="none" w:sz="0" w:space="0" w:color="auto"/>
        <w:left w:val="none" w:sz="0" w:space="0" w:color="auto"/>
        <w:bottom w:val="none" w:sz="0" w:space="0" w:color="auto"/>
        <w:right w:val="none" w:sz="0" w:space="0" w:color="auto"/>
      </w:divBdr>
    </w:div>
    <w:div w:id="1634171207">
      <w:bodyDiv w:val="1"/>
      <w:marLeft w:val="0"/>
      <w:marRight w:val="0"/>
      <w:marTop w:val="0"/>
      <w:marBottom w:val="0"/>
      <w:divBdr>
        <w:top w:val="none" w:sz="0" w:space="0" w:color="auto"/>
        <w:left w:val="none" w:sz="0" w:space="0" w:color="auto"/>
        <w:bottom w:val="none" w:sz="0" w:space="0" w:color="auto"/>
        <w:right w:val="none" w:sz="0" w:space="0" w:color="auto"/>
      </w:divBdr>
    </w:div>
    <w:div w:id="1686054813">
      <w:bodyDiv w:val="1"/>
      <w:marLeft w:val="0"/>
      <w:marRight w:val="0"/>
      <w:marTop w:val="0"/>
      <w:marBottom w:val="0"/>
      <w:divBdr>
        <w:top w:val="none" w:sz="0" w:space="0" w:color="auto"/>
        <w:left w:val="none" w:sz="0" w:space="0" w:color="auto"/>
        <w:bottom w:val="none" w:sz="0" w:space="0" w:color="auto"/>
        <w:right w:val="none" w:sz="0" w:space="0" w:color="auto"/>
      </w:divBdr>
    </w:div>
    <w:div w:id="1735154412">
      <w:bodyDiv w:val="1"/>
      <w:marLeft w:val="0"/>
      <w:marRight w:val="0"/>
      <w:marTop w:val="0"/>
      <w:marBottom w:val="0"/>
      <w:divBdr>
        <w:top w:val="none" w:sz="0" w:space="0" w:color="auto"/>
        <w:left w:val="none" w:sz="0" w:space="0" w:color="auto"/>
        <w:bottom w:val="none" w:sz="0" w:space="0" w:color="auto"/>
        <w:right w:val="none" w:sz="0" w:space="0" w:color="auto"/>
      </w:divBdr>
    </w:div>
    <w:div w:id="1759525222">
      <w:bodyDiv w:val="1"/>
      <w:marLeft w:val="0"/>
      <w:marRight w:val="0"/>
      <w:marTop w:val="0"/>
      <w:marBottom w:val="0"/>
      <w:divBdr>
        <w:top w:val="none" w:sz="0" w:space="0" w:color="auto"/>
        <w:left w:val="none" w:sz="0" w:space="0" w:color="auto"/>
        <w:bottom w:val="none" w:sz="0" w:space="0" w:color="auto"/>
        <w:right w:val="none" w:sz="0" w:space="0" w:color="auto"/>
      </w:divBdr>
    </w:div>
    <w:div w:id="1770154384">
      <w:bodyDiv w:val="1"/>
      <w:marLeft w:val="0"/>
      <w:marRight w:val="0"/>
      <w:marTop w:val="0"/>
      <w:marBottom w:val="0"/>
      <w:divBdr>
        <w:top w:val="none" w:sz="0" w:space="0" w:color="auto"/>
        <w:left w:val="none" w:sz="0" w:space="0" w:color="auto"/>
        <w:bottom w:val="none" w:sz="0" w:space="0" w:color="auto"/>
        <w:right w:val="none" w:sz="0" w:space="0" w:color="auto"/>
      </w:divBdr>
    </w:div>
    <w:div w:id="1867058269">
      <w:bodyDiv w:val="1"/>
      <w:marLeft w:val="0"/>
      <w:marRight w:val="0"/>
      <w:marTop w:val="0"/>
      <w:marBottom w:val="0"/>
      <w:divBdr>
        <w:top w:val="none" w:sz="0" w:space="0" w:color="auto"/>
        <w:left w:val="none" w:sz="0" w:space="0" w:color="auto"/>
        <w:bottom w:val="none" w:sz="0" w:space="0" w:color="auto"/>
        <w:right w:val="none" w:sz="0" w:space="0" w:color="auto"/>
      </w:divBdr>
    </w:div>
    <w:div w:id="1974600639">
      <w:bodyDiv w:val="1"/>
      <w:marLeft w:val="0"/>
      <w:marRight w:val="0"/>
      <w:marTop w:val="0"/>
      <w:marBottom w:val="0"/>
      <w:divBdr>
        <w:top w:val="none" w:sz="0" w:space="0" w:color="auto"/>
        <w:left w:val="none" w:sz="0" w:space="0" w:color="auto"/>
        <w:bottom w:val="none" w:sz="0" w:space="0" w:color="auto"/>
        <w:right w:val="none" w:sz="0" w:space="0" w:color="auto"/>
      </w:divBdr>
    </w:div>
    <w:div w:id="1976056769">
      <w:bodyDiv w:val="1"/>
      <w:marLeft w:val="0"/>
      <w:marRight w:val="0"/>
      <w:marTop w:val="0"/>
      <w:marBottom w:val="0"/>
      <w:divBdr>
        <w:top w:val="none" w:sz="0" w:space="0" w:color="auto"/>
        <w:left w:val="none" w:sz="0" w:space="0" w:color="auto"/>
        <w:bottom w:val="none" w:sz="0" w:space="0" w:color="auto"/>
        <w:right w:val="none" w:sz="0" w:space="0" w:color="auto"/>
      </w:divBdr>
    </w:div>
    <w:div w:id="2018312764">
      <w:bodyDiv w:val="1"/>
      <w:marLeft w:val="0"/>
      <w:marRight w:val="0"/>
      <w:marTop w:val="0"/>
      <w:marBottom w:val="0"/>
      <w:divBdr>
        <w:top w:val="none" w:sz="0" w:space="0" w:color="auto"/>
        <w:left w:val="none" w:sz="0" w:space="0" w:color="auto"/>
        <w:bottom w:val="none" w:sz="0" w:space="0" w:color="auto"/>
        <w:right w:val="none" w:sz="0" w:space="0" w:color="auto"/>
      </w:divBdr>
    </w:div>
    <w:div w:id="205180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justinhaire.com/" TargetMode="External"/><Relationship Id="rId2" Type="http://schemas.openxmlformats.org/officeDocument/2006/relationships/hyperlink" Target="https://www.linkedin.com/in/justinhaire/" TargetMode="External"/><Relationship Id="rId1" Type="http://schemas.openxmlformats.org/officeDocument/2006/relationships/hyperlink" Target="mailto:Justin@JustinHaire.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25D0-60E9-4742-B49E-215979377C61}">
  <ds:schemaRefs>
    <ds:schemaRef ds:uri="http://schemas.openxmlformats.org/officeDocument/2006/bibliography"/>
  </ds:schemaRefs>
</ds:datastoreItem>
</file>

<file path=customXml/itemProps2.xml><?xml version="1.0" encoding="utf-8"?>
<ds:datastoreItem xmlns:ds="http://schemas.openxmlformats.org/officeDocument/2006/customXml" ds:itemID="{EC0C611C-1CCC-4719-B0C3-6A128E5A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34076</CharactersWithSpaces>
  <SharedDoc>false</SharedDoc>
  <HLinks>
    <vt:vector size="18" baseType="variant">
      <vt:variant>
        <vt:i4>196698</vt:i4>
      </vt:variant>
      <vt:variant>
        <vt:i4>9</vt:i4>
      </vt:variant>
      <vt:variant>
        <vt:i4>0</vt:i4>
      </vt:variant>
      <vt:variant>
        <vt:i4>5</vt:i4>
      </vt:variant>
      <vt:variant>
        <vt:lpwstr>https://justinhaire.com/</vt:lpwstr>
      </vt:variant>
      <vt:variant>
        <vt:lpwstr/>
      </vt:variant>
      <vt:variant>
        <vt:i4>5963866</vt:i4>
      </vt:variant>
      <vt:variant>
        <vt:i4>6</vt:i4>
      </vt:variant>
      <vt:variant>
        <vt:i4>0</vt:i4>
      </vt:variant>
      <vt:variant>
        <vt:i4>5</vt:i4>
      </vt:variant>
      <vt:variant>
        <vt:lpwstr>https://www.linkedin.com/in/justinhaire/</vt:lpwstr>
      </vt:variant>
      <vt:variant>
        <vt:lpwstr/>
      </vt:variant>
      <vt:variant>
        <vt:i4>7274578</vt:i4>
      </vt:variant>
      <vt:variant>
        <vt:i4>3</vt:i4>
      </vt:variant>
      <vt:variant>
        <vt:i4>0</vt:i4>
      </vt:variant>
      <vt:variant>
        <vt:i4>5</vt:i4>
      </vt:variant>
      <vt:variant>
        <vt:lpwstr>mailto:Justin@JustinHaire.com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Haire</dc:creator>
  <cp:keywords/>
  <dc:description/>
  <cp:lastModifiedBy>Justin Haire</cp:lastModifiedBy>
  <cp:revision>2</cp:revision>
  <cp:lastPrinted>2024-11-11T05:03:00Z</cp:lastPrinted>
  <dcterms:created xsi:type="dcterms:W3CDTF">2024-12-21T04:30:00Z</dcterms:created>
  <dcterms:modified xsi:type="dcterms:W3CDTF">2024-12-21T04:30:00Z</dcterms:modified>
</cp:coreProperties>
</file>